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8A40C" w14:textId="10EC8FFA" w:rsidR="006D79F6" w:rsidRPr="00687E00" w:rsidRDefault="006D79F6" w:rsidP="006B16A5">
      <w:pPr>
        <w:tabs>
          <w:tab w:val="left" w:pos="0"/>
          <w:tab w:val="left" w:pos="8810"/>
        </w:tabs>
        <w:jc w:val="right"/>
        <w:rPr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A4E1C1" wp14:editId="3E757B89">
                <wp:simplePos x="0" y="0"/>
                <wp:positionH relativeFrom="column">
                  <wp:posOffset>5803900</wp:posOffset>
                </wp:positionH>
                <wp:positionV relativeFrom="paragraph">
                  <wp:posOffset>208280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7BDCE5" w14:textId="77777777" w:rsidR="00FB5CDD" w:rsidRDefault="00FB5CDD" w:rsidP="00FB5CD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A4E1C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57pt;margin-top:16.4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" fillcolor="white [3201]" stroked="f" strokeweight=".5pt">
                <v:textbox>
                  <w:txbxContent>
                    <w:p w14:paraId="327BDCE5" w14:textId="77777777" w:rsidR="00FB5CDD" w:rsidRDefault="00FB5CDD" w:rsidP="00FB5CD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7E00">
        <w:rPr>
          <w:sz w:val="28"/>
          <w:szCs w:val="28"/>
          <w:lang w:val="uk-UA"/>
        </w:rPr>
        <w:t xml:space="preserve">                                               </w:t>
      </w:r>
      <w:r w:rsidR="007857F8" w:rsidRPr="00687E00">
        <w:rPr>
          <w:sz w:val="28"/>
          <w:szCs w:val="28"/>
          <w:lang w:val="uk-UA"/>
        </w:rPr>
        <w:t xml:space="preserve">                          </w:t>
      </w:r>
    </w:p>
    <w:p w14:paraId="51DA3567" w14:textId="77777777" w:rsidR="00FB5CDD" w:rsidRPr="00687E00" w:rsidRDefault="00DD268D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pt;height:49pt;mso-width-percent:0;mso-height-percent:0;mso-width-percent:0;mso-height-percent:0" o:ole="">
            <v:imagedata r:id="rId8" o:title=""/>
          </v:shape>
          <o:OLEObject Type="Embed" ProgID="PBrush" ShapeID="_x0000_i1025" DrawAspect="Content" ObjectID="_1787744525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0F318B03" w:rsidR="00FB5CDD" w:rsidRPr="00687E00" w:rsidRDefault="00B82C4D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 w:rsidRPr="00687E00">
              <w:rPr>
                <w:b/>
                <w:sz w:val="28"/>
                <w:szCs w:val="28"/>
                <w:lang w:eastAsia="en-US"/>
              </w:rPr>
              <w:t xml:space="preserve">ШІСТДЕСЯТ </w:t>
            </w:r>
            <w:r w:rsidR="00FE7858" w:rsidRPr="00687E00">
              <w:rPr>
                <w:b/>
                <w:sz w:val="28"/>
                <w:szCs w:val="28"/>
                <w:lang w:eastAsia="en-US"/>
              </w:rPr>
              <w:t>ТРЕТЯ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687E00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977"/>
      </w:tblGrid>
      <w:tr w:rsidR="00FB5CDD" w:rsidRPr="00687E00" w14:paraId="23125F26" w14:textId="77777777" w:rsidTr="009125C1">
        <w:tc>
          <w:tcPr>
            <w:tcW w:w="1843" w:type="dxa"/>
            <w:hideMark/>
          </w:tcPr>
          <w:p w14:paraId="4959C085" w14:textId="2689C7D7" w:rsidR="00FB5CDD" w:rsidRPr="00687E00" w:rsidRDefault="00FE7858" w:rsidP="006B16A5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B82C4D" w:rsidRPr="00687E0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687E00">
              <w:rPr>
                <w:bCs/>
                <w:sz w:val="28"/>
                <w:szCs w:val="28"/>
                <w:lang w:eastAsia="en-US"/>
              </w:rPr>
              <w:t>13</w:t>
            </w:r>
            <w:r w:rsidR="00F436C3" w:rsidRPr="00687E00">
              <w:rPr>
                <w:bCs/>
                <w:sz w:val="28"/>
                <w:szCs w:val="28"/>
                <w:lang w:eastAsia="en-US"/>
              </w:rPr>
              <w:t>.0</w:t>
            </w:r>
            <w:r w:rsidRPr="00687E00">
              <w:rPr>
                <w:bCs/>
                <w:sz w:val="28"/>
                <w:szCs w:val="28"/>
                <w:lang w:eastAsia="en-US"/>
              </w:rPr>
              <w:t>9</w:t>
            </w:r>
            <w:r w:rsidR="00F436C3" w:rsidRPr="00687E00">
              <w:rPr>
                <w:bCs/>
                <w:sz w:val="28"/>
                <w:szCs w:val="28"/>
                <w:lang w:eastAsia="en-US"/>
              </w:rPr>
              <w:t>.</w:t>
            </w:r>
            <w:r w:rsidR="00FB5CDD" w:rsidRPr="00687E00">
              <w:rPr>
                <w:bCs/>
                <w:sz w:val="28"/>
                <w:szCs w:val="28"/>
                <w:lang w:eastAsia="en-US"/>
              </w:rPr>
              <w:t>202</w:t>
            </w:r>
            <w:r w:rsidR="006D79F6" w:rsidRPr="00687E00"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45" w:type="dxa"/>
          </w:tcPr>
          <w:p w14:paraId="133B9545" w14:textId="77777777" w:rsidR="00FB5CDD" w:rsidRPr="00687E00" w:rsidRDefault="006D79F6" w:rsidP="006B16A5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14:paraId="6FDA4192" w14:textId="7C4C5BC8" w:rsidR="00FB5CDD" w:rsidRPr="00687E00" w:rsidRDefault="00241D0D" w:rsidP="006B16A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de-DE"/>
              </w:rPr>
              <w:t xml:space="preserve">        </w:t>
            </w:r>
            <w:r w:rsidR="001C05D8" w:rsidRPr="00687E00">
              <w:rPr>
                <w:bCs/>
                <w:sz w:val="28"/>
                <w:szCs w:val="28"/>
              </w:rPr>
              <w:t>№</w:t>
            </w:r>
            <w:r w:rsidR="00CF5E10">
              <w:rPr>
                <w:bCs/>
                <w:sz w:val="28"/>
                <w:szCs w:val="28"/>
              </w:rPr>
              <w:t xml:space="preserve"> 4787-63-</w:t>
            </w:r>
            <w:r w:rsidR="001C05D8" w:rsidRPr="00687E00">
              <w:rPr>
                <w:bCs/>
                <w:sz w:val="28"/>
                <w:szCs w:val="28"/>
              </w:rPr>
              <w:t xml:space="preserve"> </w:t>
            </w:r>
            <w:r w:rsidR="00CF5E10">
              <w:rPr>
                <w:bCs/>
                <w:sz w:val="28"/>
                <w:szCs w:val="28"/>
                <w:lang w:val="de-DE"/>
              </w:rPr>
              <w:t>VIII</w:t>
            </w:r>
            <w:r w:rsidR="00FE7858" w:rsidRPr="00687E00">
              <w:rPr>
                <w:bCs/>
                <w:sz w:val="28"/>
                <w:szCs w:val="28"/>
              </w:rPr>
              <w:t xml:space="preserve">  </w:t>
            </w:r>
          </w:p>
        </w:tc>
      </w:tr>
    </w:tbl>
    <w:p w14:paraId="12D8F7DE" w14:textId="77777777" w:rsidR="00AC12F1" w:rsidRPr="00687E00" w:rsidRDefault="00AC12F1" w:rsidP="006B16A5">
      <w:pPr>
        <w:jc w:val="both"/>
        <w:rPr>
          <w:bCs/>
          <w:sz w:val="28"/>
          <w:szCs w:val="28"/>
          <w:lang w:val="uk-UA"/>
        </w:rPr>
      </w:pPr>
    </w:p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6F92B581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6B16A5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</w:p>
    <w:p w14:paraId="316E2F74" w14:textId="74D160A3" w:rsidR="00622655" w:rsidRPr="00687E00" w:rsidRDefault="005F3472" w:rsidP="006B16A5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зміни </w:t>
      </w:r>
      <w:r w:rsidR="00554882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hyperlink r:id="rId10" w:tgtFrame="_top" w:history="1"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рішенням Бучанської міської ради від </w:t>
        </w:r>
        <w:r w:rsidR="003515A4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0</w:t>
        </w:r>
        <w:r w:rsidR="00FE785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9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.</w:t>
        </w:r>
        <w:r w:rsidR="003515A4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0</w:t>
        </w:r>
        <w:r w:rsidR="00986D71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8</w:t>
        </w:r>
        <w:r w:rsidR="007857F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.2024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року </w:t>
        </w:r>
        <w:r w:rsidR="00FF2CAE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    </w:t>
        </w:r>
        <w:r w:rsidR="00FF2CAE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</w:t>
        </w:r>
        <w:r w:rsidR="00FE785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722</w:t>
        </w:r>
        <w:r w:rsidR="003515A4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-</w:t>
        </w:r>
        <w:r w:rsidR="00FE785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62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-VIII</w:t>
        </w:r>
      </w:hyperlink>
      <w:r w:rsidR="00554882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6B03C05E" w14:textId="77777777" w:rsidR="003515A4" w:rsidRPr="00687E00" w:rsidRDefault="009E2EED" w:rsidP="006B16A5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87E00">
        <w:rPr>
          <w:sz w:val="28"/>
          <w:szCs w:val="28"/>
          <w:lang w:val="uk-UA"/>
        </w:rPr>
        <w:t>В</w:t>
      </w:r>
      <w:r w:rsidR="009125C1" w:rsidRPr="00687E00">
        <w:rPr>
          <w:sz w:val="28"/>
          <w:szCs w:val="28"/>
          <w:lang w:val="uk-UA"/>
        </w:rPr>
        <w:t>икласти</w:t>
      </w:r>
      <w:r w:rsidRPr="00687E00">
        <w:rPr>
          <w:sz w:val="28"/>
          <w:szCs w:val="28"/>
          <w:lang w:val="uk-UA"/>
        </w:rPr>
        <w:t xml:space="preserve"> </w:t>
      </w:r>
      <w:r w:rsidR="00554882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Програму розвитку системи освіти Бучанської міської територіальної громади на 2024-2026 роки</w:t>
      </w:r>
      <w:r w:rsidR="00554882" w:rsidRPr="00687E00">
        <w:rPr>
          <w:sz w:val="28"/>
          <w:szCs w:val="28"/>
          <w:lang w:val="uk-UA"/>
        </w:rPr>
        <w:t xml:space="preserve"> </w:t>
      </w:r>
      <w:r w:rsidRPr="00687E00">
        <w:rPr>
          <w:sz w:val="28"/>
          <w:szCs w:val="28"/>
          <w:lang w:val="uk-UA"/>
        </w:rPr>
        <w:t>в новій редакції</w:t>
      </w:r>
      <w:r w:rsidR="00622655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що додається.</w:t>
      </w:r>
    </w:p>
    <w:p w14:paraId="15953118" w14:textId="43761CEB" w:rsidR="007857F8" w:rsidRPr="00687E00" w:rsidRDefault="007857F8" w:rsidP="006B16A5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87E00">
        <w:rPr>
          <w:sz w:val="28"/>
          <w:szCs w:val="28"/>
          <w:lang w:val="uk-UA"/>
        </w:rPr>
        <w:t xml:space="preserve"> </w:t>
      </w:r>
      <w:r w:rsidR="0004041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1" w:tgtFrame="_top" w:history="1"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4027-51-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VIII</w:t>
        </w:r>
        <w:r w:rsidR="003515A4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07.05.2024 року</w:t>
        </w:r>
        <w:r w:rsidR="00FF2CAE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</w:t>
        </w:r>
        <w:r w:rsidR="001C05D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                  </w:t>
        </w:r>
        <w:r w:rsidR="0004041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  № 4430-59-</w:t>
      </w:r>
      <w:r w:rsidR="003515A4" w:rsidRPr="00687E00">
        <w:rPr>
          <w:sz w:val="28"/>
          <w:szCs w:val="28"/>
          <w:lang w:val="uk-UA"/>
        </w:rPr>
        <w:t xml:space="preserve"> </w:t>
      </w:r>
      <w:r w:rsidR="003515A4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FE785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від 09.08.2024 №4722-62-</w:t>
      </w:r>
      <w:r w:rsidR="00FE7858" w:rsidRPr="00687E00">
        <w:rPr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="00FE785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вважати такими, що втратили 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26B657F1" w14:textId="720B0865" w:rsidR="005F3472" w:rsidRPr="00687E00" w:rsidRDefault="009125C1" w:rsidP="006B16A5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87E00">
        <w:rPr>
          <w:sz w:val="28"/>
          <w:szCs w:val="28"/>
          <w:lang w:val="uk-UA"/>
        </w:rPr>
        <w:t xml:space="preserve"> </w:t>
      </w:r>
      <w:r w:rsidR="005F3472" w:rsidRPr="00687E00">
        <w:rPr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 w:rsidR="001C05D8" w:rsidRPr="00687E00">
        <w:rPr>
          <w:sz w:val="28"/>
          <w:szCs w:val="28"/>
          <w:lang w:val="uk-UA"/>
        </w:rPr>
        <w:t xml:space="preserve">                 </w:t>
      </w:r>
      <w:r w:rsidR="005F3472" w:rsidRPr="00687E00">
        <w:rPr>
          <w:sz w:val="28"/>
          <w:szCs w:val="28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3C587C36" w14:textId="77777777" w:rsidR="00FB5CDD" w:rsidRPr="00687E00" w:rsidRDefault="00FB5CDD" w:rsidP="006B16A5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14:paraId="469D85FC" w14:textId="0F713F03" w:rsidR="00554882" w:rsidRPr="00687E00" w:rsidRDefault="00554882" w:rsidP="006B16A5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14:paraId="448183A7" w14:textId="477688FE" w:rsidR="003A76E0" w:rsidRPr="00CF5E10" w:rsidRDefault="005F3472" w:rsidP="006B16A5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 w:rsidRPr="00CF5E10">
        <w:rPr>
          <w:rFonts w:eastAsia="Calibri"/>
          <w:b/>
          <w:bCs/>
          <w:sz w:val="28"/>
          <w:szCs w:val="28"/>
          <w:lang w:val="uk-UA" w:eastAsia="en-US"/>
        </w:rPr>
        <w:t xml:space="preserve">Міський голова  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</w:t>
      </w:r>
      <w:r w:rsidRPr="00CF5E10">
        <w:rPr>
          <w:rFonts w:eastAsia="Calibri"/>
          <w:b/>
          <w:bCs/>
          <w:sz w:val="28"/>
          <w:szCs w:val="28"/>
          <w:lang w:val="uk-UA" w:eastAsia="en-US"/>
        </w:rPr>
        <w:t xml:space="preserve">    </w:t>
      </w:r>
      <w:r w:rsidR="00FB5CDD" w:rsidRPr="00CF5E10">
        <w:rPr>
          <w:rFonts w:eastAsia="Calibri"/>
          <w:b/>
          <w:bCs/>
          <w:sz w:val="28"/>
          <w:szCs w:val="28"/>
          <w:lang w:val="uk-UA" w:eastAsia="en-US"/>
        </w:rPr>
        <w:t xml:space="preserve">                                         </w:t>
      </w:r>
      <w:r w:rsidR="006D79F6"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       </w:t>
      </w:r>
      <w:r w:rsidRPr="00CF5E10">
        <w:rPr>
          <w:rFonts w:eastAsia="Calibri"/>
          <w:b/>
          <w:bCs/>
          <w:sz w:val="28"/>
          <w:szCs w:val="28"/>
          <w:lang w:val="uk-UA" w:eastAsia="en-US"/>
        </w:rPr>
        <w:t xml:space="preserve">         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        </w:t>
      </w:r>
      <w:r w:rsidRPr="00CF5E10">
        <w:rPr>
          <w:rFonts w:eastAsia="Calibri"/>
          <w:b/>
          <w:bCs/>
          <w:sz w:val="28"/>
          <w:szCs w:val="28"/>
          <w:lang w:val="uk-UA" w:eastAsia="en-US"/>
        </w:rPr>
        <w:t>Анатолій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FB5CDD" w:rsidRPr="00CF5E10">
        <w:rPr>
          <w:rFonts w:eastAsia="Calibri"/>
          <w:b/>
          <w:bCs/>
          <w:sz w:val="28"/>
          <w:szCs w:val="28"/>
          <w:lang w:val="uk-UA" w:eastAsia="en-US"/>
        </w:rPr>
        <w:t>ФЕДОРУ</w:t>
      </w:r>
    </w:p>
    <w:p w14:paraId="3CFF3716" w14:textId="77777777" w:rsidR="003A76E0" w:rsidRPr="00CF5E10" w:rsidRDefault="003A76E0" w:rsidP="006B16A5">
      <w:pPr>
        <w:jc w:val="both"/>
        <w:rPr>
          <w:rFonts w:eastAsia="Calibri"/>
          <w:b/>
          <w:bCs/>
          <w:lang w:val="uk-UA" w:eastAsia="en-US"/>
        </w:rPr>
      </w:pPr>
    </w:p>
    <w:p w14:paraId="549D4485" w14:textId="305A82AD" w:rsidR="005934E9" w:rsidRPr="00CF5E10" w:rsidRDefault="005934E9" w:rsidP="006B16A5">
      <w:pPr>
        <w:jc w:val="both"/>
        <w:rPr>
          <w:rFonts w:eastAsia="Calibri"/>
          <w:b/>
          <w:bCs/>
          <w:lang w:val="uk-UA" w:eastAsia="en-US"/>
        </w:rPr>
      </w:pPr>
    </w:p>
    <w:p w14:paraId="1B53F0F4" w14:textId="7E4F8CC4" w:rsidR="005934E9" w:rsidRPr="00CF5E10" w:rsidRDefault="005934E9" w:rsidP="006B16A5">
      <w:pPr>
        <w:jc w:val="both"/>
        <w:rPr>
          <w:rFonts w:eastAsia="Calibri"/>
          <w:b/>
          <w:bCs/>
          <w:lang w:val="uk-UA" w:eastAsia="en-US"/>
        </w:rPr>
      </w:pPr>
    </w:p>
    <w:p w14:paraId="06BC7C2F" w14:textId="3D77365C" w:rsidR="005934E9" w:rsidRPr="00687E00" w:rsidRDefault="005934E9" w:rsidP="006B16A5">
      <w:pPr>
        <w:jc w:val="center"/>
        <w:rPr>
          <w:b/>
          <w:bCs/>
          <w:lang w:val="uk-UA"/>
        </w:rPr>
      </w:pPr>
      <w:proofErr w:type="spellStart"/>
      <w:r w:rsidRPr="00687E00">
        <w:rPr>
          <w:rFonts w:eastAsia="Calibri"/>
          <w:b/>
          <w:iCs/>
          <w:lang w:val="uk-UA" w:eastAsia="en-US"/>
        </w:rPr>
        <w:t>Обгрунтування</w:t>
      </w:r>
      <w:proofErr w:type="spellEnd"/>
      <w:r w:rsidRPr="00687E00">
        <w:rPr>
          <w:rFonts w:eastAsia="Calibri"/>
          <w:b/>
          <w:iCs/>
          <w:lang w:val="uk-UA" w:eastAsia="en-US"/>
        </w:rPr>
        <w:t xml:space="preserve"> до рішення сесії міської ради </w:t>
      </w:r>
      <w:r w:rsidRPr="00687E00">
        <w:rPr>
          <w:b/>
          <w:bCs/>
          <w:lang w:val="uk-UA"/>
        </w:rPr>
        <w:t xml:space="preserve">№ </w:t>
      </w:r>
      <w:r w:rsidR="00CF5E10">
        <w:rPr>
          <w:b/>
          <w:bCs/>
          <w:lang w:val="uk-UA"/>
        </w:rPr>
        <w:t>4787</w:t>
      </w:r>
      <w:r w:rsidRPr="00687E00">
        <w:rPr>
          <w:b/>
          <w:bCs/>
          <w:lang w:val="uk-UA"/>
        </w:rPr>
        <w:t>-</w:t>
      </w:r>
      <w:r w:rsidR="00D37546" w:rsidRPr="00687E00">
        <w:rPr>
          <w:b/>
          <w:bCs/>
          <w:lang w:val="uk-UA"/>
        </w:rPr>
        <w:t>63</w:t>
      </w:r>
      <w:r w:rsidRPr="00687E00">
        <w:rPr>
          <w:b/>
          <w:bCs/>
          <w:lang w:val="uk-UA"/>
        </w:rPr>
        <w:t>-</w:t>
      </w:r>
      <w:r w:rsidRPr="00687E00">
        <w:rPr>
          <w:b/>
          <w:bCs/>
        </w:rPr>
        <w:t>VI</w:t>
      </w:r>
      <w:r w:rsidR="00D37546" w:rsidRPr="00687E00">
        <w:rPr>
          <w:b/>
          <w:bCs/>
          <w:lang w:val="uk-UA"/>
        </w:rPr>
        <w:t>ІІ від 13.09</w:t>
      </w:r>
      <w:r w:rsidRPr="00687E00">
        <w:rPr>
          <w:b/>
          <w:bCs/>
          <w:lang w:val="uk-UA"/>
        </w:rPr>
        <w:t>.2024</w:t>
      </w:r>
    </w:p>
    <w:p w14:paraId="07F4D44B" w14:textId="77777777" w:rsidR="005934E9" w:rsidRPr="00687E00" w:rsidRDefault="005934E9" w:rsidP="006B16A5">
      <w:pPr>
        <w:jc w:val="center"/>
        <w:rPr>
          <w:b/>
          <w:bCs/>
          <w:lang w:val="uk-UA"/>
        </w:rPr>
      </w:pPr>
      <w:r w:rsidRPr="00687E00">
        <w:rPr>
          <w:b/>
          <w:bCs/>
        </w:rPr>
        <w:t xml:space="preserve">року </w:t>
      </w:r>
      <w:r w:rsidRPr="00687E00">
        <w:rPr>
          <w:rFonts w:eastAsia="Calibri"/>
          <w:b/>
          <w:iCs/>
          <w:lang w:eastAsia="en-US"/>
        </w:rPr>
        <w:t xml:space="preserve">«Про </w:t>
      </w:r>
      <w:proofErr w:type="spellStart"/>
      <w:r w:rsidRPr="00687E00">
        <w:rPr>
          <w:rFonts w:eastAsia="Calibri"/>
          <w:b/>
          <w:iCs/>
          <w:lang w:eastAsia="en-US"/>
        </w:rPr>
        <w:t>внесення</w:t>
      </w:r>
      <w:proofErr w:type="spellEnd"/>
      <w:r w:rsidRPr="00687E00">
        <w:rPr>
          <w:rFonts w:eastAsia="Calibri"/>
          <w:b/>
          <w:iCs/>
          <w:lang w:eastAsia="en-US"/>
        </w:rPr>
        <w:t xml:space="preserve">    </w:t>
      </w:r>
      <w:proofErr w:type="spellStart"/>
      <w:r w:rsidRPr="00687E00">
        <w:rPr>
          <w:rFonts w:eastAsia="Calibri"/>
          <w:b/>
          <w:iCs/>
          <w:lang w:eastAsia="en-US"/>
        </w:rPr>
        <w:t>змін</w:t>
      </w:r>
      <w:proofErr w:type="spellEnd"/>
      <w:r w:rsidRPr="00687E00">
        <w:rPr>
          <w:rFonts w:eastAsia="Calibri"/>
          <w:b/>
          <w:iCs/>
          <w:lang w:eastAsia="en-US"/>
        </w:rPr>
        <w:t xml:space="preserve"> і </w:t>
      </w:r>
      <w:proofErr w:type="spellStart"/>
      <w:r w:rsidRPr="00687E00">
        <w:rPr>
          <w:rFonts w:eastAsia="Calibri"/>
          <w:b/>
          <w:iCs/>
          <w:lang w:eastAsia="en-US"/>
        </w:rPr>
        <w:t>доповнень</w:t>
      </w:r>
      <w:proofErr w:type="spellEnd"/>
      <w:r w:rsidRPr="00687E00">
        <w:rPr>
          <w:rFonts w:eastAsia="Calibri"/>
          <w:b/>
          <w:iCs/>
          <w:lang w:eastAsia="en-US"/>
        </w:rPr>
        <w:t xml:space="preserve"> до </w:t>
      </w:r>
      <w:proofErr w:type="spellStart"/>
      <w:r w:rsidRPr="00687E00">
        <w:rPr>
          <w:rFonts w:eastAsia="Calibri"/>
          <w:b/>
          <w:iCs/>
          <w:lang w:eastAsia="en-US"/>
        </w:rPr>
        <w:t>Програми</w:t>
      </w:r>
      <w:proofErr w:type="spellEnd"/>
      <w:r w:rsidRPr="00687E00">
        <w:rPr>
          <w:rFonts w:eastAsia="Calibri"/>
          <w:b/>
          <w:iCs/>
          <w:lang w:eastAsia="en-US"/>
        </w:rPr>
        <w:t xml:space="preserve"> </w:t>
      </w:r>
      <w:proofErr w:type="spellStart"/>
      <w:r w:rsidRPr="00687E00">
        <w:rPr>
          <w:rFonts w:eastAsia="Calibri"/>
          <w:b/>
          <w:iCs/>
          <w:lang w:eastAsia="en-US"/>
        </w:rPr>
        <w:t>розвитку</w:t>
      </w:r>
      <w:proofErr w:type="spellEnd"/>
      <w:r w:rsidRPr="00687E00">
        <w:rPr>
          <w:rFonts w:eastAsia="Calibri"/>
          <w:b/>
          <w:iCs/>
          <w:lang w:eastAsia="en-US"/>
        </w:rPr>
        <w:t xml:space="preserve"> </w:t>
      </w:r>
      <w:proofErr w:type="spellStart"/>
      <w:r w:rsidRPr="00687E00">
        <w:rPr>
          <w:rFonts w:eastAsia="Calibri"/>
          <w:b/>
          <w:iCs/>
          <w:lang w:eastAsia="en-US"/>
        </w:rPr>
        <w:t>системи</w:t>
      </w:r>
      <w:proofErr w:type="spellEnd"/>
      <w:r w:rsidRPr="00687E00">
        <w:rPr>
          <w:rFonts w:eastAsia="Calibri"/>
          <w:b/>
          <w:iCs/>
          <w:lang w:eastAsia="en-US"/>
        </w:rPr>
        <w:t xml:space="preserve"> </w:t>
      </w:r>
      <w:proofErr w:type="spellStart"/>
      <w:r w:rsidRPr="00687E00">
        <w:rPr>
          <w:rFonts w:eastAsia="Calibri"/>
          <w:b/>
          <w:iCs/>
          <w:lang w:eastAsia="en-US"/>
        </w:rPr>
        <w:t>освіти</w:t>
      </w:r>
      <w:proofErr w:type="spellEnd"/>
      <w:r w:rsidRPr="00687E00">
        <w:rPr>
          <w:rFonts w:eastAsia="Calibri"/>
          <w:b/>
          <w:iCs/>
          <w:lang w:eastAsia="en-US"/>
        </w:rPr>
        <w:t xml:space="preserve"> </w:t>
      </w:r>
      <w:proofErr w:type="spellStart"/>
      <w:r w:rsidRPr="00687E00">
        <w:rPr>
          <w:rFonts w:eastAsia="Calibri"/>
          <w:b/>
          <w:iCs/>
          <w:lang w:eastAsia="en-US"/>
        </w:rPr>
        <w:t>Бучанської</w:t>
      </w:r>
      <w:proofErr w:type="spellEnd"/>
      <w:r w:rsidRPr="00687E00">
        <w:rPr>
          <w:rFonts w:eastAsia="Calibri"/>
          <w:b/>
          <w:iCs/>
          <w:lang w:eastAsia="en-US"/>
        </w:rPr>
        <w:t xml:space="preserve"> </w:t>
      </w:r>
      <w:proofErr w:type="spellStart"/>
      <w:proofErr w:type="gramStart"/>
      <w:r w:rsidRPr="00687E00">
        <w:rPr>
          <w:rFonts w:eastAsia="Calibri"/>
          <w:b/>
          <w:iCs/>
          <w:lang w:eastAsia="en-US"/>
        </w:rPr>
        <w:t>міської</w:t>
      </w:r>
      <w:proofErr w:type="spellEnd"/>
      <w:r w:rsidRPr="00687E00">
        <w:rPr>
          <w:rFonts w:eastAsia="Calibri"/>
          <w:b/>
          <w:iCs/>
          <w:lang w:eastAsia="en-US"/>
        </w:rPr>
        <w:t xml:space="preserve">  </w:t>
      </w:r>
      <w:proofErr w:type="spellStart"/>
      <w:r w:rsidRPr="00687E00">
        <w:rPr>
          <w:rFonts w:eastAsia="Calibri"/>
          <w:b/>
          <w:iCs/>
          <w:lang w:eastAsia="en-US"/>
        </w:rPr>
        <w:t>територіальної</w:t>
      </w:r>
      <w:proofErr w:type="spellEnd"/>
      <w:proofErr w:type="gramEnd"/>
      <w:r w:rsidRPr="00687E00">
        <w:rPr>
          <w:rFonts w:eastAsia="Calibri"/>
          <w:b/>
          <w:iCs/>
          <w:lang w:eastAsia="en-US"/>
        </w:rPr>
        <w:t xml:space="preserve">  </w:t>
      </w:r>
      <w:proofErr w:type="spellStart"/>
      <w:r w:rsidRPr="00687E00">
        <w:rPr>
          <w:rFonts w:eastAsia="Calibri"/>
          <w:b/>
          <w:iCs/>
          <w:lang w:eastAsia="en-US"/>
        </w:rPr>
        <w:t>громади</w:t>
      </w:r>
      <w:proofErr w:type="spellEnd"/>
      <w:r w:rsidRPr="00687E00">
        <w:rPr>
          <w:rFonts w:eastAsia="Calibri"/>
          <w:b/>
          <w:iCs/>
          <w:lang w:eastAsia="en-US"/>
        </w:rPr>
        <w:t xml:space="preserve">  на 2024-2026 роки</w:t>
      </w:r>
      <w:r w:rsidRPr="00687E00">
        <w:rPr>
          <w:rFonts w:eastAsia="Calibri"/>
          <w:b/>
          <w:iCs/>
          <w:lang w:val="uk-UA" w:eastAsia="en-US"/>
        </w:rPr>
        <w:t>»</w:t>
      </w:r>
    </w:p>
    <w:p w14:paraId="56810415" w14:textId="77777777" w:rsidR="005934E9" w:rsidRPr="00687E00" w:rsidRDefault="005934E9" w:rsidP="006B16A5">
      <w:pPr>
        <w:jc w:val="center"/>
        <w:rPr>
          <w:b/>
          <w:bCs/>
          <w:lang w:val="uk-UA"/>
        </w:rPr>
      </w:pPr>
    </w:p>
    <w:p w14:paraId="2E86745E" w14:textId="77777777" w:rsidR="005934E9" w:rsidRPr="00687E00" w:rsidRDefault="005934E9" w:rsidP="006B16A5">
      <w:pPr>
        <w:jc w:val="both"/>
        <w:rPr>
          <w:b/>
          <w:bCs/>
          <w:lang w:val="uk-UA"/>
        </w:rPr>
      </w:pPr>
    </w:p>
    <w:p w14:paraId="772B12B6" w14:textId="77777777" w:rsidR="005934E9" w:rsidRPr="00687E00" w:rsidRDefault="005934E9" w:rsidP="006B16A5">
      <w:pPr>
        <w:ind w:firstLine="540"/>
        <w:jc w:val="both"/>
        <w:rPr>
          <w:bCs/>
          <w:lang w:val="uk-UA"/>
        </w:rPr>
      </w:pPr>
      <w:proofErr w:type="spellStart"/>
      <w:r w:rsidRPr="00687E00">
        <w:rPr>
          <w:lang w:val="uk-UA"/>
        </w:rPr>
        <w:t>Внести</w:t>
      </w:r>
      <w:proofErr w:type="spellEnd"/>
      <w:r w:rsidRPr="00687E00">
        <w:rPr>
          <w:lang w:val="uk-UA"/>
        </w:rPr>
        <w:t xml:space="preserve"> зміни і доповнення до Програми розвитку системи освіти Бучанської міської територіальної громади на 2024-2026 роки, </w:t>
      </w:r>
      <w:r w:rsidRPr="00687E00">
        <w:rPr>
          <w:bCs/>
          <w:lang w:val="uk-UA"/>
        </w:rPr>
        <w:t>а саме:</w:t>
      </w:r>
    </w:p>
    <w:p w14:paraId="4A79C4C8" w14:textId="77777777" w:rsidR="005934E9" w:rsidRPr="00687E00" w:rsidRDefault="005934E9" w:rsidP="006B16A5">
      <w:pPr>
        <w:rPr>
          <w:b/>
          <w:lang w:val="uk-UA" w:eastAsia="uk-UA"/>
        </w:rPr>
      </w:pPr>
    </w:p>
    <w:p w14:paraId="6F1AD3F6" w14:textId="714D545B" w:rsidR="005934E9" w:rsidRPr="00687E00" w:rsidRDefault="005934E9" w:rsidP="006B16A5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  <w:r w:rsidRPr="00687E00">
        <w:rPr>
          <w:bdr w:val="none" w:sz="0" w:space="0" w:color="auto" w:frame="1"/>
          <w:shd w:val="clear" w:color="auto" w:fill="FFFFFF"/>
        </w:rPr>
        <w:t xml:space="preserve">Розділ 1 «Паспорт Програми» </w:t>
      </w:r>
      <w:proofErr w:type="spellStart"/>
      <w:r w:rsidRPr="00687E00">
        <w:rPr>
          <w:bdr w:val="none" w:sz="0" w:space="0" w:color="auto" w:frame="1"/>
          <w:shd w:val="clear" w:color="auto" w:fill="FFFFFF"/>
        </w:rPr>
        <w:t>внести</w:t>
      </w:r>
      <w:proofErr w:type="spellEnd"/>
      <w:r w:rsidRPr="00687E00">
        <w:rPr>
          <w:bdr w:val="none" w:sz="0" w:space="0" w:color="auto" w:frame="1"/>
          <w:shd w:val="clear" w:color="auto" w:fill="FFFFFF"/>
        </w:rPr>
        <w:t xml:space="preserve"> зміни до п.10 Загальний обсяг фінансових ресурсів, необхідних для реалізації Програми в новій редакції»: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397"/>
        <w:gridCol w:w="5635"/>
      </w:tblGrid>
      <w:tr w:rsidR="00687E00" w:rsidRPr="00687E00" w14:paraId="558FBB18" w14:textId="77777777" w:rsidTr="005934E9">
        <w:trPr>
          <w:trHeight w:val="43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87DD" w14:textId="77777777" w:rsidR="005934E9" w:rsidRPr="00687E00" w:rsidRDefault="005934E9" w:rsidP="006B16A5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687E00">
              <w:rPr>
                <w:lang w:val="uk-UA"/>
              </w:rPr>
              <w:t>10.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2118" w14:textId="77777777" w:rsidR="005934E9" w:rsidRPr="00687E00" w:rsidRDefault="005934E9" w:rsidP="006B16A5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687E00">
              <w:rPr>
                <w:lang w:val="uk-UA"/>
              </w:rPr>
              <w:t>Загальний обсяг фінансових ресурсів, необхідних для реалізації Програми, всього в тому числі:</w:t>
            </w:r>
          </w:p>
          <w:p w14:paraId="27F980A5" w14:textId="77777777" w:rsidR="005934E9" w:rsidRPr="00687E00" w:rsidRDefault="005934E9" w:rsidP="006B16A5">
            <w:pPr>
              <w:pStyle w:val="a8"/>
              <w:tabs>
                <w:tab w:val="left" w:pos="3780"/>
              </w:tabs>
              <w:spacing w:line="256" w:lineRule="auto"/>
            </w:pPr>
            <w:r w:rsidRPr="00687E00">
              <w:t>- коштів місцевого бюджету</w:t>
            </w:r>
          </w:p>
          <w:p w14:paraId="29C8F523" w14:textId="77777777" w:rsidR="005934E9" w:rsidRPr="00687E00" w:rsidRDefault="005934E9" w:rsidP="006B16A5">
            <w:pPr>
              <w:pStyle w:val="a8"/>
              <w:tabs>
                <w:tab w:val="left" w:pos="3780"/>
              </w:tabs>
              <w:spacing w:line="256" w:lineRule="auto"/>
            </w:pPr>
            <w:r w:rsidRPr="00687E00">
              <w:t>- коштів державного бюджету</w:t>
            </w:r>
          </w:p>
          <w:p w14:paraId="1D71063A" w14:textId="77777777" w:rsidR="005934E9" w:rsidRPr="00687E00" w:rsidRDefault="005934E9" w:rsidP="006B16A5">
            <w:pPr>
              <w:pStyle w:val="a8"/>
              <w:tabs>
                <w:tab w:val="left" w:pos="3780"/>
              </w:tabs>
              <w:spacing w:line="256" w:lineRule="auto"/>
            </w:pPr>
            <w:r w:rsidRPr="00687E00">
              <w:t>- кошти позабюджетних джерел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8FA0" w14:textId="77777777" w:rsidR="005934E9" w:rsidRPr="00687E00" w:rsidRDefault="005934E9" w:rsidP="006B16A5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14:paraId="277ABB94" w14:textId="77777777" w:rsidR="005934E9" w:rsidRPr="00687E00" w:rsidRDefault="005934E9" w:rsidP="006B16A5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14:paraId="2A7AD710" w14:textId="4FE485E9" w:rsidR="005934E9" w:rsidRPr="00687E00" w:rsidRDefault="000B4CB7" w:rsidP="006B16A5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250 890 475,83</w:t>
            </w:r>
            <w:r w:rsidR="003F5D0C" w:rsidRPr="00687E00">
              <w:rPr>
                <w:lang w:val="uk-UA"/>
              </w:rPr>
              <w:t xml:space="preserve">  </w:t>
            </w:r>
            <w:r w:rsidR="005934E9" w:rsidRPr="00687E00">
              <w:rPr>
                <w:lang w:val="uk-UA"/>
              </w:rPr>
              <w:t>грн</w:t>
            </w:r>
          </w:p>
          <w:p w14:paraId="4599406D" w14:textId="77777777" w:rsidR="005934E9" w:rsidRPr="00687E00" w:rsidRDefault="005934E9" w:rsidP="006B16A5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14:paraId="2349779B" w14:textId="77777777" w:rsidR="005934E9" w:rsidRPr="00687E00" w:rsidRDefault="005934E9" w:rsidP="006B16A5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14:paraId="547E3F43" w14:textId="0C323AD4" w:rsidR="005934E9" w:rsidRPr="00687E00" w:rsidRDefault="003F5D0C" w:rsidP="006B16A5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687E00">
              <w:rPr>
                <w:lang w:val="uk-UA"/>
              </w:rPr>
              <w:t>24</w:t>
            </w:r>
            <w:r w:rsidR="00774511">
              <w:rPr>
                <w:lang w:val="uk-UA"/>
              </w:rPr>
              <w:t>5</w:t>
            </w:r>
            <w:r w:rsidRPr="00687E00">
              <w:rPr>
                <w:lang w:val="uk-UA"/>
              </w:rPr>
              <w:t> </w:t>
            </w:r>
            <w:r w:rsidR="00774511">
              <w:rPr>
                <w:lang w:val="uk-UA"/>
              </w:rPr>
              <w:t>934</w:t>
            </w:r>
            <w:r w:rsidRPr="00687E00">
              <w:rPr>
                <w:lang w:val="uk-UA"/>
              </w:rPr>
              <w:t> 3</w:t>
            </w:r>
            <w:r w:rsidR="00774511">
              <w:rPr>
                <w:lang w:val="uk-UA"/>
              </w:rPr>
              <w:t>320</w:t>
            </w:r>
            <w:r w:rsidRPr="00687E00">
              <w:rPr>
                <w:lang w:val="uk-UA"/>
              </w:rPr>
              <w:t>,</w:t>
            </w:r>
            <w:r w:rsidR="00774511">
              <w:rPr>
                <w:lang w:val="uk-UA"/>
              </w:rPr>
              <w:t xml:space="preserve"> 53</w:t>
            </w:r>
            <w:r w:rsidR="005934E9" w:rsidRPr="00687E00">
              <w:rPr>
                <w:lang w:val="uk-UA"/>
              </w:rPr>
              <w:t>грн</w:t>
            </w:r>
          </w:p>
          <w:p w14:paraId="0A4DD1E6" w14:textId="77777777" w:rsidR="005934E9" w:rsidRPr="00687E00" w:rsidRDefault="005934E9" w:rsidP="006B16A5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14:paraId="667A0EE3" w14:textId="29576CB3" w:rsidR="005934E9" w:rsidRPr="00687E00" w:rsidRDefault="000B4CB7" w:rsidP="006B16A5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1 776 793,96</w:t>
            </w:r>
            <w:r w:rsidR="005934E9" w:rsidRPr="00687E00">
              <w:rPr>
                <w:lang w:val="uk-UA"/>
              </w:rPr>
              <w:t xml:space="preserve"> грн</w:t>
            </w:r>
          </w:p>
          <w:p w14:paraId="739A0C5A" w14:textId="77777777" w:rsidR="005934E9" w:rsidRPr="00687E00" w:rsidRDefault="005934E9" w:rsidP="006B16A5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14:paraId="77D8DC7E" w14:textId="0D857768" w:rsidR="005934E9" w:rsidRPr="00687E00" w:rsidRDefault="000B4CB7" w:rsidP="006B16A5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3 179 361, 34</w:t>
            </w:r>
            <w:r w:rsidR="00774511">
              <w:rPr>
                <w:lang w:val="uk-UA"/>
              </w:rPr>
              <w:t xml:space="preserve"> </w:t>
            </w:r>
            <w:r w:rsidR="005934E9" w:rsidRPr="00687E00">
              <w:rPr>
                <w:lang w:val="uk-UA"/>
              </w:rPr>
              <w:t xml:space="preserve"> грн</w:t>
            </w:r>
          </w:p>
        </w:tc>
      </w:tr>
    </w:tbl>
    <w:p w14:paraId="06096229" w14:textId="77777777" w:rsidR="005934E9" w:rsidRPr="00687E00" w:rsidRDefault="005934E9" w:rsidP="006B16A5">
      <w:pPr>
        <w:pStyle w:val="a8"/>
        <w:jc w:val="both"/>
      </w:pPr>
    </w:p>
    <w:p w14:paraId="4FC25699" w14:textId="1A1B1F0F" w:rsidR="000B4CB7" w:rsidRDefault="005934E9" w:rsidP="006B16A5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  <w:r w:rsidRPr="00687E00">
        <w:rPr>
          <w:bdr w:val="none" w:sz="0" w:space="0" w:color="auto" w:frame="1"/>
          <w:shd w:val="clear" w:color="auto" w:fill="FFFFFF"/>
        </w:rPr>
        <w:t xml:space="preserve">Розділ 6 «Обсяги та джерела фінансування Програми» </w:t>
      </w:r>
      <w:proofErr w:type="spellStart"/>
      <w:r w:rsidRPr="00687E00">
        <w:rPr>
          <w:bdr w:val="none" w:sz="0" w:space="0" w:color="auto" w:frame="1"/>
          <w:shd w:val="clear" w:color="auto" w:fill="FFFFFF"/>
        </w:rPr>
        <w:t>внести</w:t>
      </w:r>
      <w:proofErr w:type="spellEnd"/>
      <w:r w:rsidRPr="00687E00">
        <w:rPr>
          <w:bdr w:val="none" w:sz="0" w:space="0" w:color="auto" w:frame="1"/>
          <w:shd w:val="clear" w:color="auto" w:fill="FFFFFF"/>
        </w:rPr>
        <w:t xml:space="preserve"> зміни до  </w:t>
      </w:r>
      <w:proofErr w:type="spellStart"/>
      <w:r w:rsidRPr="00687E00">
        <w:rPr>
          <w:bdr w:val="none" w:sz="0" w:space="0" w:color="auto" w:frame="1"/>
          <w:shd w:val="clear" w:color="auto" w:fill="FFFFFF"/>
        </w:rPr>
        <w:t>п.п</w:t>
      </w:r>
      <w:proofErr w:type="spellEnd"/>
      <w:r w:rsidRPr="00687E00">
        <w:rPr>
          <w:bdr w:val="none" w:sz="0" w:space="0" w:color="auto" w:frame="1"/>
          <w:shd w:val="clear" w:color="auto" w:fill="FFFFFF"/>
        </w:rPr>
        <w:t>. Ресурсне забезпечення Програми розвитку системи освіти Бу</w:t>
      </w:r>
      <w:r w:rsidR="000B4CB7">
        <w:rPr>
          <w:bdr w:val="none" w:sz="0" w:space="0" w:color="auto" w:frame="1"/>
          <w:shd w:val="clear" w:color="auto" w:fill="FFFFFF"/>
        </w:rPr>
        <w:t xml:space="preserve">чанської міської територіальної </w:t>
      </w:r>
      <w:r w:rsidR="000B4CB7" w:rsidRPr="000B4CB7">
        <w:rPr>
          <w:bdr w:val="none" w:sz="0" w:space="0" w:color="auto" w:frame="1"/>
          <w:shd w:val="clear" w:color="auto" w:fill="FFFFFF"/>
        </w:rPr>
        <w:t>громади на 2024 – 2026 роки» в новій редакції;</w:t>
      </w:r>
    </w:p>
    <w:p w14:paraId="071D0848" w14:textId="2B132FBD" w:rsidR="005934E9" w:rsidRPr="000B4CB7" w:rsidRDefault="005934E9" w:rsidP="000B4CB7">
      <w:pPr>
        <w:pStyle w:val="a8"/>
        <w:spacing w:before="0" w:beforeAutospacing="0" w:after="0" w:afterAutospacing="0"/>
        <w:ind w:left="426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tbl>
      <w:tblPr>
        <w:tblpPr w:leftFromText="180" w:rightFromText="180" w:bottomFromText="160" w:vertAnchor="text" w:horzAnchor="margin" w:tblpYSpec="top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5"/>
        <w:gridCol w:w="1784"/>
        <w:gridCol w:w="1782"/>
        <w:gridCol w:w="1726"/>
        <w:gridCol w:w="1856"/>
      </w:tblGrid>
      <w:tr w:rsidR="00687E00" w:rsidRPr="00687E00" w14:paraId="5DF5A051" w14:textId="77777777" w:rsidTr="006B16A5">
        <w:trPr>
          <w:trHeight w:val="297"/>
        </w:trPr>
        <w:tc>
          <w:tcPr>
            <w:tcW w:w="2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5D03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43865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61B8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Всього витрат на виконання Програми</w:t>
            </w:r>
          </w:p>
        </w:tc>
      </w:tr>
      <w:tr w:rsidR="00687E00" w:rsidRPr="00687E00" w14:paraId="6E471F91" w14:textId="77777777" w:rsidTr="006B16A5">
        <w:trPr>
          <w:trHeight w:val="2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4206A" w14:textId="77777777" w:rsidR="005934E9" w:rsidRPr="00687E00" w:rsidRDefault="005934E9" w:rsidP="006B16A5">
            <w:pPr>
              <w:spacing w:line="256" w:lineRule="auto"/>
              <w:rPr>
                <w:b/>
                <w:lang w:val="uk-UA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45F2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І етап</w:t>
            </w:r>
          </w:p>
          <w:p w14:paraId="0B841AAD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2024 рік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1671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ІІ етап</w:t>
            </w:r>
          </w:p>
          <w:p w14:paraId="2C69E4B6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2025 рік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F706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ІІІ етап</w:t>
            </w:r>
          </w:p>
          <w:p w14:paraId="164CAA60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2026 рік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0EED5" w14:textId="77777777" w:rsidR="005934E9" w:rsidRPr="00687E00" w:rsidRDefault="005934E9" w:rsidP="006B16A5">
            <w:pPr>
              <w:spacing w:line="256" w:lineRule="auto"/>
              <w:rPr>
                <w:b/>
                <w:lang w:val="uk-UA"/>
              </w:rPr>
            </w:pPr>
          </w:p>
        </w:tc>
      </w:tr>
      <w:tr w:rsidR="00687E00" w:rsidRPr="00687E00" w14:paraId="52B52F3D" w14:textId="77777777" w:rsidTr="006B16A5">
        <w:trPr>
          <w:trHeight w:val="297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F4BD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C243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68BE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F2A25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0C793" w14:textId="77777777" w:rsidR="005934E9" w:rsidRPr="00687E00" w:rsidRDefault="005934E9" w:rsidP="006B16A5">
            <w:pPr>
              <w:spacing w:line="276" w:lineRule="auto"/>
              <w:jc w:val="center"/>
              <w:rPr>
                <w:b/>
                <w:lang w:val="uk-UA"/>
              </w:rPr>
            </w:pPr>
            <w:r w:rsidRPr="00687E00">
              <w:rPr>
                <w:b/>
                <w:lang w:val="uk-UA"/>
              </w:rPr>
              <w:t>5</w:t>
            </w:r>
          </w:p>
        </w:tc>
      </w:tr>
      <w:tr w:rsidR="00687E00" w:rsidRPr="00687E00" w14:paraId="12EAC07B" w14:textId="77777777" w:rsidTr="006B16A5">
        <w:trPr>
          <w:trHeight w:val="799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1307" w14:textId="77777777" w:rsidR="003F5D0C" w:rsidRPr="00687E00" w:rsidRDefault="003F5D0C" w:rsidP="006B16A5">
            <w:pPr>
              <w:spacing w:line="276" w:lineRule="auto"/>
              <w:rPr>
                <w:lang w:val="uk-UA"/>
              </w:rPr>
            </w:pPr>
            <w:r w:rsidRPr="00687E00">
              <w:rPr>
                <w:lang w:val="uk-UA"/>
              </w:rPr>
              <w:t>Обсяг ресурсів всього, в тому числі:</w:t>
            </w:r>
            <w:r w:rsidRPr="00687E00">
              <w:rPr>
                <w:b/>
                <w:lang w:val="uk-UA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9B2D" w14:textId="7EF49106" w:rsidR="003F5D0C" w:rsidRPr="00687E00" w:rsidRDefault="00774511" w:rsidP="006B16A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78 069 197,81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10EC" w14:textId="77F8AA83" w:rsidR="003F5D0C" w:rsidRPr="00774511" w:rsidRDefault="00774511" w:rsidP="006B16A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84 783 148,82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0614" w14:textId="0231FC9E" w:rsidR="003F5D0C" w:rsidRPr="00687E00" w:rsidRDefault="00774511" w:rsidP="006B16A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pacing w:val="10"/>
                <w:lang w:val="uk-UA"/>
              </w:rPr>
              <w:t>88 038 889,41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1E6AA" w14:textId="3F3AF1AA" w:rsidR="003F5D0C" w:rsidRPr="00687E00" w:rsidRDefault="00774511" w:rsidP="006B16A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pacing w:val="10"/>
                <w:lang w:val="uk-UA"/>
              </w:rPr>
              <w:t>250 890 475,83</w:t>
            </w:r>
            <w:r w:rsidR="003F5D0C" w:rsidRPr="00687E00">
              <w:rPr>
                <w:b/>
                <w:bCs/>
                <w:spacing w:val="10"/>
                <w:shd w:val="clear" w:color="auto" w:fill="FFFFFF"/>
              </w:rPr>
              <w:t xml:space="preserve">  </w:t>
            </w:r>
          </w:p>
        </w:tc>
      </w:tr>
      <w:tr w:rsidR="00687E00" w:rsidRPr="00687E00" w14:paraId="7C71D819" w14:textId="77777777" w:rsidTr="006B16A5">
        <w:trPr>
          <w:trHeight w:val="389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F56A" w14:textId="77777777" w:rsidR="003F5D0C" w:rsidRPr="00687E00" w:rsidRDefault="003F5D0C" w:rsidP="006B16A5">
            <w:pPr>
              <w:spacing w:line="276" w:lineRule="auto"/>
              <w:rPr>
                <w:lang w:val="uk-UA"/>
              </w:rPr>
            </w:pPr>
            <w:r w:rsidRPr="00687E00">
              <w:rPr>
                <w:lang w:val="uk-UA"/>
              </w:rPr>
              <w:t xml:space="preserve">Обласний бюджет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1CF55" w14:textId="1CD25603" w:rsidR="003F5D0C" w:rsidRPr="00687E00" w:rsidRDefault="003F5D0C" w:rsidP="006B16A5">
            <w:pPr>
              <w:spacing w:line="276" w:lineRule="auto"/>
              <w:jc w:val="center"/>
              <w:rPr>
                <w:lang w:val="uk-UA"/>
              </w:rPr>
            </w:pPr>
            <w:r w:rsidRPr="00687E00">
              <w:rPr>
                <w:lang w:val="uk-UA"/>
              </w:rPr>
              <w:t>-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BB1F8" w14:textId="4C3A66AA" w:rsidR="003F5D0C" w:rsidRPr="00687E00" w:rsidRDefault="003F5D0C" w:rsidP="006B16A5">
            <w:pPr>
              <w:spacing w:line="276" w:lineRule="auto"/>
              <w:jc w:val="center"/>
              <w:rPr>
                <w:lang w:val="uk-UA"/>
              </w:rPr>
            </w:pPr>
            <w:r w:rsidRPr="00687E00">
              <w:rPr>
                <w:lang w:val="uk-UA"/>
              </w:rPr>
              <w:t>-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3283" w14:textId="77815CB9" w:rsidR="003F5D0C" w:rsidRPr="00687E00" w:rsidRDefault="003F5D0C" w:rsidP="006B16A5">
            <w:pPr>
              <w:spacing w:line="276" w:lineRule="auto"/>
              <w:jc w:val="center"/>
              <w:rPr>
                <w:lang w:val="uk-UA"/>
              </w:rPr>
            </w:pPr>
            <w:r w:rsidRPr="00687E00">
              <w:rPr>
                <w:lang w:val="uk-UA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B282" w14:textId="38CF24A9" w:rsidR="003F5D0C" w:rsidRPr="00687E00" w:rsidRDefault="003F5D0C" w:rsidP="006B16A5">
            <w:pPr>
              <w:spacing w:line="276" w:lineRule="auto"/>
              <w:jc w:val="center"/>
              <w:rPr>
                <w:lang w:val="uk-UA"/>
              </w:rPr>
            </w:pPr>
            <w:r w:rsidRPr="00687E00">
              <w:rPr>
                <w:lang w:val="uk-UA"/>
              </w:rPr>
              <w:t>-</w:t>
            </w:r>
          </w:p>
        </w:tc>
      </w:tr>
      <w:tr w:rsidR="00687E00" w:rsidRPr="00687E00" w14:paraId="0D231F54" w14:textId="77777777" w:rsidTr="006B16A5">
        <w:trPr>
          <w:trHeight w:val="400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C4419" w14:textId="77777777" w:rsidR="003F5D0C" w:rsidRPr="00687E00" w:rsidRDefault="003F5D0C" w:rsidP="006B16A5">
            <w:pPr>
              <w:spacing w:line="276" w:lineRule="auto"/>
              <w:rPr>
                <w:lang w:val="uk-UA"/>
              </w:rPr>
            </w:pPr>
            <w:r w:rsidRPr="00687E00">
              <w:rPr>
                <w:lang w:val="uk-UA"/>
              </w:rPr>
              <w:t>державний бюджет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473A" w14:textId="788ED1D8" w:rsidR="003F5D0C" w:rsidRPr="00687E00" w:rsidRDefault="003F5D0C" w:rsidP="006B16A5">
            <w:pPr>
              <w:spacing w:line="276" w:lineRule="auto"/>
              <w:jc w:val="center"/>
              <w:rPr>
                <w:lang w:val="uk-UA"/>
              </w:rPr>
            </w:pPr>
            <w:r w:rsidRPr="00687E00">
              <w:rPr>
                <w:lang w:val="uk-UA"/>
              </w:rPr>
              <w:t>852 135,264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553D" w14:textId="1A154860" w:rsidR="003F5D0C" w:rsidRPr="00687E00" w:rsidRDefault="003F5D0C" w:rsidP="006B16A5">
            <w:pPr>
              <w:spacing w:line="276" w:lineRule="auto"/>
              <w:jc w:val="center"/>
              <w:rPr>
                <w:lang w:val="uk-UA"/>
              </w:rPr>
            </w:pPr>
            <w:r w:rsidRPr="00687E00">
              <w:rPr>
                <w:lang w:val="uk-UA"/>
              </w:rPr>
              <w:t>924 658,696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BE7A" w14:textId="3D865CEC" w:rsidR="003F5D0C" w:rsidRPr="00687E00" w:rsidRDefault="003F5D0C" w:rsidP="006B16A5">
            <w:pPr>
              <w:spacing w:line="276" w:lineRule="auto"/>
              <w:jc w:val="center"/>
              <w:rPr>
                <w:lang w:val="uk-UA"/>
              </w:rPr>
            </w:pPr>
            <w:r w:rsidRPr="00687E00">
              <w:rPr>
                <w:spacing w:val="10"/>
                <w:lang w:val="uk-UA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4CCC" w14:textId="66A79F9A" w:rsidR="003F5D0C" w:rsidRPr="00687E00" w:rsidRDefault="003F5D0C" w:rsidP="006B16A5">
            <w:pPr>
              <w:spacing w:line="276" w:lineRule="auto"/>
              <w:jc w:val="center"/>
              <w:rPr>
                <w:lang w:val="uk-UA"/>
              </w:rPr>
            </w:pPr>
            <w:r w:rsidRPr="00687E00">
              <w:rPr>
                <w:lang w:val="uk-UA"/>
              </w:rPr>
              <w:t>1 776 793,96</w:t>
            </w:r>
          </w:p>
        </w:tc>
      </w:tr>
      <w:tr w:rsidR="00687E00" w:rsidRPr="00687E00" w14:paraId="79A3B212" w14:textId="77777777" w:rsidTr="006B16A5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9EAD" w14:textId="77777777" w:rsidR="003F5D0C" w:rsidRPr="00687E00" w:rsidRDefault="003F5D0C" w:rsidP="006B16A5">
            <w:pPr>
              <w:spacing w:line="276" w:lineRule="auto"/>
              <w:rPr>
                <w:lang w:val="uk-UA"/>
              </w:rPr>
            </w:pPr>
            <w:r w:rsidRPr="00687E00">
              <w:rPr>
                <w:lang w:val="uk-UA"/>
              </w:rPr>
              <w:t>Місцевий бюджет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1F6D" w14:textId="624900EE" w:rsidR="003F5D0C" w:rsidRPr="00687E00" w:rsidRDefault="00774511" w:rsidP="006B16A5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75 692</w:t>
            </w:r>
            <w:r w:rsidR="003F5D0C" w:rsidRPr="00687E00">
              <w:rPr>
                <w:lang w:val="uk-UA"/>
              </w:rPr>
              <w:t> 920,00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6480" w14:textId="15F35BBC" w:rsidR="003F5D0C" w:rsidRPr="00687E00" w:rsidRDefault="00774511" w:rsidP="006B16A5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spacing w:val="10"/>
                <w:lang w:val="uk-UA"/>
              </w:rPr>
              <w:t>82 202 511,12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5C6A" w14:textId="41D35FE6" w:rsidR="003F5D0C" w:rsidRPr="00687E00" w:rsidRDefault="00774511" w:rsidP="006B16A5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spacing w:val="10"/>
                <w:lang w:val="uk-UA"/>
              </w:rPr>
              <w:t>88 038 889,41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2726" w14:textId="03AAF33A" w:rsidR="003F5D0C" w:rsidRPr="00687E00" w:rsidRDefault="002F36D0" w:rsidP="006B16A5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245 934 320,53</w:t>
            </w:r>
          </w:p>
        </w:tc>
      </w:tr>
      <w:tr w:rsidR="00687E00" w:rsidRPr="00687E00" w14:paraId="239DFC4F" w14:textId="77777777" w:rsidTr="006B16A5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35181" w14:textId="77777777" w:rsidR="003F5D0C" w:rsidRPr="00687E00" w:rsidRDefault="003F5D0C" w:rsidP="006B16A5">
            <w:pPr>
              <w:spacing w:line="276" w:lineRule="auto"/>
              <w:rPr>
                <w:lang w:val="uk-UA"/>
              </w:rPr>
            </w:pPr>
            <w:r w:rsidRPr="00687E00">
              <w:rPr>
                <w:lang w:val="uk-UA"/>
              </w:rPr>
              <w:t>Інші джерела власних надходжень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8A2B" w14:textId="0B4C11F4" w:rsidR="003F5D0C" w:rsidRPr="00687E00" w:rsidRDefault="003F5D0C" w:rsidP="006B16A5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 w:rsidRPr="00687E00">
              <w:rPr>
                <w:lang w:val="uk-UA"/>
              </w:rPr>
              <w:t>1 524 142,543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854" w14:textId="02DF5BF1" w:rsidR="003F5D0C" w:rsidRPr="00687E00" w:rsidRDefault="003F5D0C" w:rsidP="00774511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 w:rsidRPr="00687E00">
              <w:rPr>
                <w:lang w:val="uk-UA"/>
              </w:rPr>
              <w:t>1</w:t>
            </w:r>
            <w:r w:rsidR="00774511">
              <w:rPr>
                <w:lang w:val="uk-UA"/>
              </w:rPr>
              <w:t> 655 218, 80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E6C9" w14:textId="01DF82E0" w:rsidR="003F5D0C" w:rsidRPr="00687E00" w:rsidRDefault="003F5D0C" w:rsidP="006B16A5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 w:rsidRPr="00687E00">
              <w:rPr>
                <w:lang w:val="uk-UA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96AC" w14:textId="2F0D18D2" w:rsidR="003F5D0C" w:rsidRPr="00687E00" w:rsidRDefault="002F36D0" w:rsidP="006B16A5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3 179 361,34</w:t>
            </w:r>
          </w:p>
        </w:tc>
      </w:tr>
    </w:tbl>
    <w:p w14:paraId="4FBE3C66" w14:textId="77777777" w:rsidR="001968E9" w:rsidRPr="00687E00" w:rsidRDefault="001968E9" w:rsidP="006B16A5">
      <w:pPr>
        <w:pStyle w:val="a8"/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p w14:paraId="728FEAB5" w14:textId="77777777" w:rsidR="001968E9" w:rsidRPr="00687E00" w:rsidRDefault="001968E9" w:rsidP="006B16A5">
      <w:pPr>
        <w:pStyle w:val="a8"/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p w14:paraId="1734F8D6" w14:textId="55F20187" w:rsidR="001968E9" w:rsidRPr="00687E00" w:rsidRDefault="001968E9" w:rsidP="006B16A5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  <w:r w:rsidRPr="00687E00">
        <w:rPr>
          <w:bdr w:val="none" w:sz="0" w:space="0" w:color="auto" w:frame="1"/>
          <w:shd w:val="clear" w:color="auto" w:fill="FFFFFF"/>
          <w:lang w:eastAsia="ru-RU"/>
        </w:rPr>
        <w:t>Напрям 1. Дошкільна освіта пункт 3 «Створення сучасного, безпечного та комфортного середовища»</w:t>
      </w:r>
      <w:r w:rsidR="00A3120E" w:rsidRPr="00687E00">
        <w:rPr>
          <w:bdr w:val="none" w:sz="0" w:space="0" w:color="auto" w:frame="1"/>
          <w:shd w:val="clear" w:color="auto" w:fill="FFFFFF"/>
          <w:lang w:eastAsia="ru-RU"/>
        </w:rPr>
        <w:t xml:space="preserve"> додати зміст заходів та суму фінансування, </w:t>
      </w:r>
      <w:r w:rsidRPr="00687E00">
        <w:rPr>
          <w:bdr w:val="none" w:sz="0" w:space="0" w:color="auto" w:frame="1"/>
          <w:shd w:val="clear" w:color="auto" w:fill="FFFFFF"/>
          <w:lang w:eastAsia="ru-RU"/>
        </w:rPr>
        <w:t>а саме:</w:t>
      </w:r>
    </w:p>
    <w:tbl>
      <w:tblPr>
        <w:tblStyle w:val="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5"/>
        <w:gridCol w:w="1418"/>
        <w:gridCol w:w="1418"/>
        <w:gridCol w:w="850"/>
        <w:gridCol w:w="993"/>
      </w:tblGrid>
      <w:tr w:rsidR="00687E00" w:rsidRPr="00687E00" w14:paraId="11D16274" w14:textId="77777777" w:rsidTr="001968E9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D217" w14:textId="77777777" w:rsidR="001968E9" w:rsidRPr="00687E00" w:rsidRDefault="001968E9" w:rsidP="006B16A5">
            <w:pPr>
              <w:ind w:left="426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B031" w14:textId="77777777" w:rsidR="001968E9" w:rsidRPr="00687E00" w:rsidRDefault="001968E9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Термін виконання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40F6" w14:textId="77777777" w:rsidR="001968E9" w:rsidRPr="00687E00" w:rsidRDefault="001968E9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6EC44" w14:textId="77777777" w:rsidR="001968E9" w:rsidRPr="00687E00" w:rsidRDefault="001968E9" w:rsidP="006B16A5">
            <w:pPr>
              <w:ind w:left="-67"/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Джерела фінансування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D0D0" w14:textId="052BA4DD" w:rsidR="001968E9" w:rsidRPr="00687E00" w:rsidRDefault="001968E9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Орієнтовний обсяг</w:t>
            </w:r>
            <w:r w:rsidR="00A3120E" w:rsidRPr="00687E00">
              <w:rPr>
                <w:b/>
                <w:bCs/>
                <w:lang w:eastAsia="uk-UA"/>
              </w:rPr>
              <w:t xml:space="preserve"> фінансування по роках, тис. грн</w:t>
            </w:r>
          </w:p>
        </w:tc>
      </w:tr>
      <w:tr w:rsidR="00687E00" w:rsidRPr="00687E00" w14:paraId="009DACD7" w14:textId="77777777" w:rsidTr="001968E9"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BA08" w14:textId="77777777" w:rsidR="001968E9" w:rsidRPr="00687E00" w:rsidRDefault="001968E9" w:rsidP="006B16A5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A019" w14:textId="77777777" w:rsidR="001968E9" w:rsidRPr="00687E00" w:rsidRDefault="001968E9" w:rsidP="006B16A5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94BC" w14:textId="77777777" w:rsidR="001968E9" w:rsidRPr="00687E00" w:rsidRDefault="001968E9" w:rsidP="006B16A5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A5DE" w14:textId="77777777" w:rsidR="001968E9" w:rsidRPr="00687E00" w:rsidRDefault="001968E9" w:rsidP="006B16A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30FB" w14:textId="77777777" w:rsidR="001968E9" w:rsidRPr="00687E00" w:rsidRDefault="001968E9" w:rsidP="006B16A5">
            <w:pPr>
              <w:jc w:val="center"/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2024</w:t>
            </w:r>
          </w:p>
          <w:p w14:paraId="7612E66C" w14:textId="77777777" w:rsidR="001968E9" w:rsidRPr="00687E00" w:rsidRDefault="001968E9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AD221" w14:textId="03F52B05" w:rsidR="001968E9" w:rsidRPr="00687E00" w:rsidRDefault="001968E9" w:rsidP="006B16A5">
            <w:pPr>
              <w:jc w:val="center"/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2025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EA3E3" w14:textId="4CA5FBA6" w:rsidR="001968E9" w:rsidRPr="00687E00" w:rsidRDefault="001968E9" w:rsidP="006B16A5">
            <w:pPr>
              <w:jc w:val="center"/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2026</w:t>
            </w:r>
          </w:p>
          <w:p w14:paraId="08820F9D" w14:textId="77777777" w:rsidR="001968E9" w:rsidRPr="00687E00" w:rsidRDefault="001968E9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рік</w:t>
            </w:r>
          </w:p>
        </w:tc>
      </w:tr>
    </w:tbl>
    <w:tbl>
      <w:tblPr>
        <w:tblStyle w:val="a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6"/>
        <w:gridCol w:w="1417"/>
        <w:gridCol w:w="1418"/>
        <w:gridCol w:w="850"/>
        <w:gridCol w:w="993"/>
      </w:tblGrid>
      <w:tr w:rsidR="00687E00" w:rsidRPr="00687E00" w14:paraId="6F5B06E5" w14:textId="222EFE7B" w:rsidTr="00AF6ACC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C6B7" w14:textId="0B57D878" w:rsidR="00085A8F" w:rsidRPr="00687E00" w:rsidRDefault="00085A8F" w:rsidP="00085A8F">
            <w:pPr>
              <w:jc w:val="both"/>
              <w:rPr>
                <w:b/>
                <w:bCs/>
              </w:rPr>
            </w:pPr>
            <w:r w:rsidRPr="00687E00">
              <w:rPr>
                <w:sz w:val="22"/>
                <w:szCs w:val="22"/>
              </w:rPr>
              <w:t xml:space="preserve">Проведення капітальних ремонтів у ЗДО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30CD" w14:textId="6C329FA2" w:rsidR="00085A8F" w:rsidRPr="00687E00" w:rsidRDefault="00085A8F" w:rsidP="00085A8F">
            <w:pPr>
              <w:jc w:val="center"/>
            </w:pPr>
            <w:r w:rsidRPr="00687E00">
              <w:rPr>
                <w:sz w:val="22"/>
                <w:szCs w:val="22"/>
                <w:lang w:eastAsia="uk-UA"/>
              </w:rPr>
              <w:t>2024-2026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8BA65" w14:textId="72264559" w:rsidR="00085A8F" w:rsidRPr="00687E00" w:rsidRDefault="00085A8F" w:rsidP="00085A8F">
            <w:r w:rsidRPr="00687E00">
              <w:rPr>
                <w:sz w:val="22"/>
                <w:szCs w:val="22"/>
              </w:rPr>
              <w:t>Відділ освіти,</w:t>
            </w:r>
            <w:r w:rsidRPr="00687E00">
              <w:rPr>
                <w:rFonts w:eastAsiaTheme="minorHAnsi"/>
                <w:kern w:val="2"/>
                <w:sz w:val="22"/>
                <w:szCs w:val="22"/>
                <w:lang w:eastAsia="en-US"/>
              </w:rPr>
              <w:t xml:space="preserve"> керівники ЗЗСО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E794D" w14:textId="3679DB47" w:rsidR="00085A8F" w:rsidRPr="00687E00" w:rsidRDefault="00085A8F" w:rsidP="00085A8F">
            <w:r w:rsidRPr="00687E00">
              <w:rPr>
                <w:sz w:val="22"/>
                <w:szCs w:val="22"/>
              </w:rPr>
              <w:t>Місцевий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5450" w14:textId="7BFAAC2E" w:rsidR="00085A8F" w:rsidRPr="00687E00" w:rsidRDefault="00085A8F" w:rsidP="00085A8F">
            <w:pPr>
              <w:jc w:val="center"/>
            </w:pPr>
            <w:r w:rsidRPr="00687E00">
              <w:rPr>
                <w:sz w:val="22"/>
                <w:szCs w:val="22"/>
              </w:rPr>
              <w:t>1500,000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7CFF" w14:textId="1F5A0200" w:rsidR="00085A8F" w:rsidRPr="00687E00" w:rsidRDefault="00085A8F" w:rsidP="00085A8F">
            <w:pPr>
              <w:jc w:val="center"/>
            </w:pPr>
            <w:r w:rsidRPr="00687E00">
              <w:rPr>
                <w:sz w:val="22"/>
                <w:szCs w:val="22"/>
              </w:rPr>
              <w:t>1629,000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72B8" w14:textId="61D54315" w:rsidR="00085A8F" w:rsidRPr="00687E00" w:rsidRDefault="00085A8F" w:rsidP="00085A8F">
            <w:pPr>
              <w:jc w:val="center"/>
            </w:pPr>
            <w:r w:rsidRPr="00687E00">
              <w:rPr>
                <w:sz w:val="22"/>
                <w:szCs w:val="22"/>
              </w:rPr>
              <w:t>1745,000</w:t>
            </w:r>
          </w:p>
        </w:tc>
      </w:tr>
    </w:tbl>
    <w:p w14:paraId="78364326" w14:textId="45D8369F" w:rsidR="005E2B50" w:rsidRPr="00687E00" w:rsidRDefault="005E2B50" w:rsidP="006B16A5">
      <w:pPr>
        <w:pStyle w:val="a8"/>
        <w:spacing w:before="0" w:beforeAutospacing="0" w:after="0" w:afterAutospacing="0"/>
        <w:ind w:left="426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p w14:paraId="28D0CF9D" w14:textId="77777777" w:rsidR="00687E00" w:rsidRPr="00687E00" w:rsidRDefault="00687E00" w:rsidP="00687E00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  <w:r w:rsidRPr="00687E00">
        <w:rPr>
          <w:bdr w:val="none" w:sz="0" w:space="0" w:color="auto" w:frame="1"/>
          <w:shd w:val="clear" w:color="auto" w:fill="FFFFFF"/>
          <w:lang w:eastAsia="ru-RU"/>
        </w:rPr>
        <w:t>Напрям 1. Дошкільна освіта пункт 3 «Створення сучасного, безпечного та комфортного середовища» додати зміст заходів та суму фінансування, а саме:</w:t>
      </w:r>
    </w:p>
    <w:tbl>
      <w:tblPr>
        <w:tblStyle w:val="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5"/>
        <w:gridCol w:w="1418"/>
        <w:gridCol w:w="1418"/>
        <w:gridCol w:w="850"/>
        <w:gridCol w:w="993"/>
      </w:tblGrid>
      <w:tr w:rsidR="00687E00" w:rsidRPr="00687E00" w14:paraId="0270168B" w14:textId="77777777" w:rsidTr="00007A96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97214" w14:textId="77777777" w:rsidR="00687E00" w:rsidRPr="00687E00" w:rsidRDefault="00687E00" w:rsidP="00007A96">
            <w:pPr>
              <w:ind w:left="426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645F" w14:textId="77777777" w:rsidR="00687E00" w:rsidRPr="00687E00" w:rsidRDefault="00687E00" w:rsidP="00007A96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Термін виконання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97B22" w14:textId="77777777" w:rsidR="00687E00" w:rsidRPr="00687E00" w:rsidRDefault="00687E00" w:rsidP="00007A96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B37A" w14:textId="77777777" w:rsidR="00687E00" w:rsidRPr="00687E00" w:rsidRDefault="00687E00" w:rsidP="00007A96">
            <w:pPr>
              <w:ind w:left="-67"/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Джерела фінансування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06FF" w14:textId="77777777" w:rsidR="00687E00" w:rsidRPr="00687E00" w:rsidRDefault="00687E00" w:rsidP="00007A96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Орієнтовний обсяг фінансування по роках, тис. грн</w:t>
            </w:r>
          </w:p>
        </w:tc>
      </w:tr>
      <w:tr w:rsidR="00687E00" w:rsidRPr="00687E00" w14:paraId="5CE89C5D" w14:textId="77777777" w:rsidTr="00007A96"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D84ED" w14:textId="77777777" w:rsidR="00687E00" w:rsidRPr="00687E00" w:rsidRDefault="00687E00" w:rsidP="00007A96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134F2" w14:textId="77777777" w:rsidR="00687E00" w:rsidRPr="00687E00" w:rsidRDefault="00687E00" w:rsidP="00007A96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DEE9" w14:textId="77777777" w:rsidR="00687E00" w:rsidRPr="00687E00" w:rsidRDefault="00687E00" w:rsidP="00007A96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76EB" w14:textId="77777777" w:rsidR="00687E00" w:rsidRPr="00687E00" w:rsidRDefault="00687E00" w:rsidP="00007A9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B1352" w14:textId="77777777" w:rsidR="00687E00" w:rsidRPr="00687E00" w:rsidRDefault="00687E00" w:rsidP="00007A96">
            <w:pPr>
              <w:jc w:val="center"/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2024</w:t>
            </w:r>
          </w:p>
          <w:p w14:paraId="7B413E07" w14:textId="77777777" w:rsidR="00687E00" w:rsidRPr="00687E00" w:rsidRDefault="00687E00" w:rsidP="00007A96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57B85" w14:textId="77777777" w:rsidR="00687E00" w:rsidRPr="00687E00" w:rsidRDefault="00687E00" w:rsidP="00007A96">
            <w:pPr>
              <w:jc w:val="center"/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2025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633A" w14:textId="77777777" w:rsidR="00687E00" w:rsidRPr="00687E00" w:rsidRDefault="00687E00" w:rsidP="00007A96">
            <w:pPr>
              <w:jc w:val="center"/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2026</w:t>
            </w:r>
          </w:p>
          <w:p w14:paraId="223B6D9B" w14:textId="77777777" w:rsidR="00687E00" w:rsidRPr="00687E00" w:rsidRDefault="00687E00" w:rsidP="00007A96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рік</w:t>
            </w:r>
          </w:p>
        </w:tc>
      </w:tr>
    </w:tbl>
    <w:tbl>
      <w:tblPr>
        <w:tblStyle w:val="a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6"/>
        <w:gridCol w:w="1417"/>
        <w:gridCol w:w="1418"/>
        <w:gridCol w:w="850"/>
        <w:gridCol w:w="993"/>
      </w:tblGrid>
      <w:tr w:rsidR="00687E00" w:rsidRPr="00687E00" w14:paraId="22780799" w14:textId="77777777" w:rsidTr="000B4CB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7972" w14:textId="19384817" w:rsidR="00687E00" w:rsidRPr="00687E00" w:rsidRDefault="00687E00" w:rsidP="00687E00">
            <w:pPr>
              <w:jc w:val="both"/>
              <w:rPr>
                <w:b/>
                <w:bCs/>
              </w:rPr>
            </w:pPr>
            <w:r w:rsidRPr="00687E00">
              <w:rPr>
                <w:sz w:val="22"/>
                <w:szCs w:val="22"/>
              </w:rPr>
              <w:t>Обслуговування та придбання матеріалів для джерел резервного живлення (генераторів)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E635" w14:textId="6B98399C" w:rsidR="00687E00" w:rsidRPr="00687E00" w:rsidRDefault="00687E00" w:rsidP="00687E00">
            <w:pPr>
              <w:jc w:val="center"/>
            </w:pPr>
            <w:r w:rsidRPr="00687E00">
              <w:rPr>
                <w:sz w:val="22"/>
                <w:szCs w:val="22"/>
                <w:lang w:eastAsia="uk-UA"/>
              </w:rPr>
              <w:t>2024-2026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06474" w14:textId="77777777" w:rsidR="00687E00" w:rsidRPr="00687E00" w:rsidRDefault="00687E00" w:rsidP="00687E00">
            <w:pPr>
              <w:rPr>
                <w:rFonts w:eastAsiaTheme="minorHAnsi"/>
                <w:kern w:val="2"/>
                <w:sz w:val="22"/>
                <w:szCs w:val="22"/>
                <w:lang w:eastAsia="en-US"/>
              </w:rPr>
            </w:pPr>
            <w:r w:rsidRPr="00687E00">
              <w:rPr>
                <w:rFonts w:eastAsiaTheme="minorHAnsi"/>
                <w:kern w:val="2"/>
                <w:sz w:val="22"/>
                <w:szCs w:val="22"/>
                <w:lang w:eastAsia="en-US"/>
              </w:rPr>
              <w:t>Міська рада,</w:t>
            </w:r>
          </w:p>
          <w:p w14:paraId="098A1FED" w14:textId="78CA90F3" w:rsidR="00687E00" w:rsidRPr="00687E00" w:rsidRDefault="00687E00" w:rsidP="00687E00">
            <w:r w:rsidRPr="00687E00">
              <w:rPr>
                <w:rFonts w:eastAsiaTheme="minorHAnsi"/>
                <w:kern w:val="2"/>
                <w:sz w:val="22"/>
                <w:szCs w:val="22"/>
                <w:lang w:eastAsia="en-US"/>
              </w:rPr>
              <w:t>відділ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8212" w14:textId="2604489A" w:rsidR="00687E00" w:rsidRPr="00687E00" w:rsidRDefault="00687E00" w:rsidP="00687E00">
            <w:r w:rsidRPr="00687E00">
              <w:rPr>
                <w:sz w:val="22"/>
                <w:szCs w:val="22"/>
              </w:rPr>
              <w:t>Місцевий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ABCC" w14:textId="14528387" w:rsidR="00687E00" w:rsidRPr="00687E00" w:rsidRDefault="00687E00" w:rsidP="00687E00">
            <w:pPr>
              <w:jc w:val="center"/>
            </w:pPr>
            <w:r w:rsidRPr="00687E00">
              <w:rPr>
                <w:sz w:val="22"/>
                <w:szCs w:val="22"/>
              </w:rPr>
              <w:t>350,</w:t>
            </w:r>
            <w:r w:rsidR="00147438">
              <w:rPr>
                <w:sz w:val="22"/>
                <w:szCs w:val="22"/>
              </w:rPr>
              <w:t xml:space="preserve">  </w:t>
            </w:r>
            <w:r w:rsidRPr="00687E00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8ECA" w14:textId="24ACA123" w:rsidR="00687E00" w:rsidRPr="00687E00" w:rsidRDefault="00687E00" w:rsidP="00687E00">
            <w:pPr>
              <w:jc w:val="center"/>
            </w:pPr>
            <w:r w:rsidRPr="00687E00">
              <w:rPr>
                <w:sz w:val="22"/>
                <w:szCs w:val="22"/>
              </w:rPr>
              <w:t>380,00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AF4D" w14:textId="79FA84CE" w:rsidR="00687E00" w:rsidRPr="00687E00" w:rsidRDefault="00687E00" w:rsidP="00687E00">
            <w:pPr>
              <w:jc w:val="center"/>
            </w:pPr>
            <w:r w:rsidRPr="00687E00">
              <w:rPr>
                <w:sz w:val="22"/>
                <w:szCs w:val="22"/>
              </w:rPr>
              <w:t>407,00</w:t>
            </w:r>
          </w:p>
        </w:tc>
      </w:tr>
    </w:tbl>
    <w:p w14:paraId="12B4453C" w14:textId="77777777" w:rsidR="00687E00" w:rsidRPr="00687E00" w:rsidRDefault="00687E00" w:rsidP="006B16A5">
      <w:pPr>
        <w:pStyle w:val="a8"/>
        <w:spacing w:before="0" w:beforeAutospacing="0" w:after="0" w:afterAutospacing="0"/>
        <w:ind w:left="426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p w14:paraId="4D8C37CD" w14:textId="52A01BC6" w:rsidR="00A3120E" w:rsidRPr="00687E00" w:rsidRDefault="005934E9" w:rsidP="00687E00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  <w:r w:rsidRPr="00687E00">
        <w:rPr>
          <w:bdr w:val="none" w:sz="0" w:space="0" w:color="auto" w:frame="1"/>
          <w:shd w:val="clear" w:color="auto" w:fill="FFFFFF"/>
        </w:rPr>
        <w:t xml:space="preserve">Напрям 2. Ефективна мережа  пункт 2 «Розширення мережі ЗЗСО. Виготовлення та  коригування проектно-кошторисних  документацій» </w:t>
      </w:r>
      <w:r w:rsidR="00A3120E" w:rsidRPr="00687E00">
        <w:rPr>
          <w:bdr w:val="none" w:sz="0" w:space="0" w:color="auto" w:frame="1"/>
          <w:shd w:val="clear" w:color="auto" w:fill="FFFFFF"/>
          <w:lang w:eastAsia="ru-RU"/>
        </w:rPr>
        <w:t>додати зміст заходів та суму фінансування, а саме:</w:t>
      </w:r>
    </w:p>
    <w:p w14:paraId="63564DB9" w14:textId="77777777" w:rsidR="005E2B50" w:rsidRPr="00687E00" w:rsidRDefault="005E2B50" w:rsidP="006B16A5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tbl>
      <w:tblPr>
        <w:tblStyle w:val="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5"/>
        <w:gridCol w:w="1418"/>
        <w:gridCol w:w="1418"/>
        <w:gridCol w:w="850"/>
        <w:gridCol w:w="993"/>
      </w:tblGrid>
      <w:tr w:rsidR="00687E00" w:rsidRPr="00687E00" w14:paraId="00A2AB24" w14:textId="77777777" w:rsidTr="006B16A5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015A6" w14:textId="77777777" w:rsidR="00A3120E" w:rsidRPr="00687E00" w:rsidRDefault="00A3120E" w:rsidP="006B16A5">
            <w:pPr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5380" w14:textId="77777777" w:rsidR="00A3120E" w:rsidRPr="00687E00" w:rsidRDefault="00A3120E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Термін виконання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394D" w14:textId="77777777" w:rsidR="00A3120E" w:rsidRPr="00687E00" w:rsidRDefault="00A3120E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63D14" w14:textId="77777777" w:rsidR="00A3120E" w:rsidRPr="00687E00" w:rsidRDefault="00A3120E" w:rsidP="006B16A5">
            <w:pPr>
              <w:ind w:left="-67"/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Джерела фінансування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F6B7" w14:textId="76605A98" w:rsidR="00A3120E" w:rsidRPr="00687E00" w:rsidRDefault="00A3120E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Орієнтовний обсяг фінансування по роках, тис. грн</w:t>
            </w:r>
          </w:p>
        </w:tc>
      </w:tr>
      <w:tr w:rsidR="00687E00" w:rsidRPr="00687E00" w14:paraId="4D49D097" w14:textId="77777777" w:rsidTr="00A3120E"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43B0" w14:textId="77777777" w:rsidR="00A3120E" w:rsidRPr="00687E00" w:rsidRDefault="00A3120E" w:rsidP="006B16A5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BF4F" w14:textId="77777777" w:rsidR="00A3120E" w:rsidRPr="00687E00" w:rsidRDefault="00A3120E" w:rsidP="006B16A5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0F31" w14:textId="77777777" w:rsidR="00A3120E" w:rsidRPr="00687E00" w:rsidRDefault="00A3120E" w:rsidP="006B16A5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AE4E" w14:textId="77777777" w:rsidR="00A3120E" w:rsidRPr="00687E00" w:rsidRDefault="00A3120E" w:rsidP="006B16A5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C890" w14:textId="77777777" w:rsidR="00A3120E" w:rsidRPr="00687E00" w:rsidRDefault="00A3120E" w:rsidP="008463CC">
            <w:pPr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2024</w:t>
            </w:r>
          </w:p>
          <w:p w14:paraId="541A4189" w14:textId="77777777" w:rsidR="00A3120E" w:rsidRPr="00687E00" w:rsidRDefault="00A3120E" w:rsidP="008463CC">
            <w:pPr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FD1D" w14:textId="77777777" w:rsidR="00A3120E" w:rsidRPr="00687E00" w:rsidRDefault="00A3120E" w:rsidP="008463CC">
            <w:pPr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2025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AFAEE" w14:textId="77777777" w:rsidR="00A3120E" w:rsidRPr="00687E00" w:rsidRDefault="00A3120E" w:rsidP="008463CC">
            <w:pPr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2026</w:t>
            </w:r>
          </w:p>
          <w:p w14:paraId="44495B8C" w14:textId="77777777" w:rsidR="00A3120E" w:rsidRPr="00687E00" w:rsidRDefault="00A3120E" w:rsidP="008463CC">
            <w:pPr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рік</w:t>
            </w:r>
          </w:p>
        </w:tc>
      </w:tr>
      <w:tr w:rsidR="00687E00" w:rsidRPr="00687E00" w14:paraId="7B97AF97" w14:textId="77777777" w:rsidTr="002E2291">
        <w:tc>
          <w:tcPr>
            <w:tcW w:w="2297" w:type="dxa"/>
          </w:tcPr>
          <w:p w14:paraId="54D7C70E" w14:textId="35D90ACB" w:rsidR="00085A8F" w:rsidRPr="00687E00" w:rsidRDefault="00085A8F" w:rsidP="00085A8F">
            <w:pPr>
              <w:jc w:val="both"/>
              <w:rPr>
                <w:rFonts w:eastAsiaTheme="minorHAnsi"/>
                <w:lang w:eastAsia="en-US"/>
              </w:rPr>
            </w:pPr>
            <w:r w:rsidRPr="00687E00">
              <w:rPr>
                <w:sz w:val="22"/>
                <w:szCs w:val="22"/>
              </w:rPr>
              <w:t xml:space="preserve">Проведення капітальних ремонтів у ЗЗСО </w:t>
            </w:r>
          </w:p>
        </w:tc>
        <w:tc>
          <w:tcPr>
            <w:tcW w:w="1134" w:type="dxa"/>
          </w:tcPr>
          <w:p w14:paraId="74FC584C" w14:textId="5F76FC14" w:rsidR="00085A8F" w:rsidRPr="00687E00" w:rsidRDefault="00085A8F" w:rsidP="00085A8F">
            <w:pPr>
              <w:jc w:val="center"/>
              <w:rPr>
                <w:rFonts w:eastAsiaTheme="minorHAnsi"/>
                <w:lang w:eastAsia="en-US"/>
              </w:rPr>
            </w:pPr>
            <w:r w:rsidRPr="00687E00">
              <w:rPr>
                <w:sz w:val="22"/>
                <w:szCs w:val="22"/>
                <w:lang w:eastAsia="uk-UA"/>
              </w:rPr>
              <w:t>2024-2026</w:t>
            </w:r>
          </w:p>
        </w:tc>
        <w:tc>
          <w:tcPr>
            <w:tcW w:w="1275" w:type="dxa"/>
            <w:vAlign w:val="center"/>
          </w:tcPr>
          <w:p w14:paraId="5F3DBE9E" w14:textId="1AE809D4" w:rsidR="00085A8F" w:rsidRPr="00687E00" w:rsidRDefault="00085A8F" w:rsidP="00085A8F">
            <w:pPr>
              <w:rPr>
                <w:rFonts w:eastAsiaTheme="minorHAnsi"/>
                <w:lang w:eastAsia="en-US"/>
              </w:rPr>
            </w:pPr>
            <w:r w:rsidRPr="00687E00">
              <w:rPr>
                <w:sz w:val="22"/>
                <w:szCs w:val="22"/>
              </w:rPr>
              <w:t>Відділ освіти,</w:t>
            </w:r>
            <w:r w:rsidRPr="00687E00">
              <w:rPr>
                <w:rFonts w:eastAsiaTheme="minorHAnsi"/>
                <w:sz w:val="22"/>
                <w:szCs w:val="22"/>
                <w:lang w:eastAsia="en-US"/>
              </w:rPr>
              <w:t xml:space="preserve"> керівники ЗЗСО</w:t>
            </w:r>
          </w:p>
        </w:tc>
        <w:tc>
          <w:tcPr>
            <w:tcW w:w="1418" w:type="dxa"/>
          </w:tcPr>
          <w:p w14:paraId="5EC6A058" w14:textId="3AA3542B" w:rsidR="00085A8F" w:rsidRPr="00687E00" w:rsidRDefault="00085A8F" w:rsidP="00085A8F">
            <w:pPr>
              <w:rPr>
                <w:rFonts w:eastAsiaTheme="minorHAnsi"/>
                <w:lang w:eastAsia="en-US"/>
              </w:rPr>
            </w:pPr>
            <w:r w:rsidRPr="00687E00">
              <w:rPr>
                <w:sz w:val="22"/>
                <w:szCs w:val="22"/>
              </w:rPr>
              <w:t>Місцевий бюджет</w:t>
            </w:r>
          </w:p>
        </w:tc>
        <w:tc>
          <w:tcPr>
            <w:tcW w:w="1418" w:type="dxa"/>
          </w:tcPr>
          <w:p w14:paraId="05022DDC" w14:textId="46F7B3A2" w:rsidR="00085A8F" w:rsidRPr="00687E00" w:rsidRDefault="00085A8F" w:rsidP="008463CC">
            <w:pPr>
              <w:rPr>
                <w:rFonts w:eastAsiaTheme="minorHAnsi"/>
                <w:lang w:eastAsia="en-US"/>
              </w:rPr>
            </w:pPr>
            <w:r w:rsidRPr="00687E00">
              <w:rPr>
                <w:sz w:val="22"/>
                <w:szCs w:val="22"/>
              </w:rPr>
              <w:t>2000,000</w:t>
            </w:r>
          </w:p>
        </w:tc>
        <w:tc>
          <w:tcPr>
            <w:tcW w:w="850" w:type="dxa"/>
          </w:tcPr>
          <w:p w14:paraId="3FA5F4E3" w14:textId="2023162C" w:rsidR="00085A8F" w:rsidRPr="00687E00" w:rsidRDefault="00085A8F" w:rsidP="008463CC">
            <w:pPr>
              <w:rPr>
                <w:rFonts w:eastAsiaTheme="minorHAnsi"/>
                <w:lang w:eastAsia="en-US"/>
              </w:rPr>
            </w:pPr>
            <w:r w:rsidRPr="00687E00">
              <w:rPr>
                <w:sz w:val="22"/>
                <w:szCs w:val="22"/>
              </w:rPr>
              <w:t>2172,000</w:t>
            </w:r>
          </w:p>
        </w:tc>
        <w:tc>
          <w:tcPr>
            <w:tcW w:w="993" w:type="dxa"/>
          </w:tcPr>
          <w:p w14:paraId="5CB0897F" w14:textId="5D154E21" w:rsidR="00085A8F" w:rsidRPr="00687E00" w:rsidRDefault="00085A8F" w:rsidP="008463CC">
            <w:pPr>
              <w:rPr>
                <w:rFonts w:eastAsiaTheme="minorHAnsi"/>
                <w:lang w:eastAsia="en-US"/>
              </w:rPr>
            </w:pPr>
            <w:r w:rsidRPr="00687E00">
              <w:rPr>
                <w:sz w:val="22"/>
                <w:szCs w:val="22"/>
              </w:rPr>
              <w:t>2326,000</w:t>
            </w:r>
          </w:p>
        </w:tc>
      </w:tr>
    </w:tbl>
    <w:p w14:paraId="376AE711" w14:textId="55B610A9" w:rsidR="005934E9" w:rsidRPr="00687E00" w:rsidRDefault="005934E9" w:rsidP="006B16A5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</w:rPr>
      </w:pPr>
    </w:p>
    <w:p w14:paraId="29482D08" w14:textId="77777777" w:rsidR="00755123" w:rsidRPr="00687E00" w:rsidRDefault="00755123" w:rsidP="006B16A5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</w:rPr>
      </w:pPr>
    </w:p>
    <w:p w14:paraId="69B4B22E" w14:textId="77777777" w:rsidR="003A76E0" w:rsidRPr="00687E00" w:rsidRDefault="003A76E0" w:rsidP="00687E00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</w:rPr>
      </w:pPr>
      <w:r w:rsidRPr="00687E00">
        <w:rPr>
          <w:bdr w:val="none" w:sz="0" w:space="0" w:color="auto" w:frame="1"/>
          <w:shd w:val="clear" w:color="auto" w:fill="FFFFFF"/>
        </w:rPr>
        <w:t>Напрям Розширення мережі ЗЗСО  Будівництво, реконструкція, капітальний та поточні ремонти в ЗЗСО додати зміст заходів та обсяг фінансування, а саме:</w:t>
      </w:r>
    </w:p>
    <w:tbl>
      <w:tblPr>
        <w:tblStyle w:val="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5"/>
        <w:gridCol w:w="1418"/>
        <w:gridCol w:w="1134"/>
        <w:gridCol w:w="1134"/>
        <w:gridCol w:w="993"/>
      </w:tblGrid>
      <w:tr w:rsidR="00687E00" w:rsidRPr="00687E00" w14:paraId="12358514" w14:textId="77777777" w:rsidTr="002450A1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47596" w14:textId="77777777" w:rsidR="003A76E0" w:rsidRPr="00687E00" w:rsidRDefault="003A76E0" w:rsidP="006B16A5">
            <w:pPr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E465" w14:textId="77777777" w:rsidR="003A76E0" w:rsidRPr="00687E00" w:rsidRDefault="003A76E0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Термін виконання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B58E" w14:textId="77777777" w:rsidR="003A76E0" w:rsidRPr="00687E00" w:rsidRDefault="003A76E0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F1A2" w14:textId="77777777" w:rsidR="003A76E0" w:rsidRPr="00687E00" w:rsidRDefault="003A76E0" w:rsidP="006B16A5">
            <w:pPr>
              <w:ind w:left="-67"/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Джерела фінансування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C72B" w14:textId="77777777" w:rsidR="003A76E0" w:rsidRPr="00687E00" w:rsidRDefault="003A76E0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Орієнтовний обсяг фінансування по роках, тис. грн</w:t>
            </w:r>
          </w:p>
        </w:tc>
      </w:tr>
      <w:tr w:rsidR="00687E00" w:rsidRPr="00687E00" w14:paraId="5BFA39AE" w14:textId="77777777" w:rsidTr="003A76E0"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1C8B" w14:textId="77777777" w:rsidR="003A76E0" w:rsidRPr="00687E00" w:rsidRDefault="003A76E0" w:rsidP="006B16A5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6D6E3" w14:textId="77777777" w:rsidR="003A76E0" w:rsidRPr="00687E00" w:rsidRDefault="003A76E0" w:rsidP="006B16A5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ACDE" w14:textId="77777777" w:rsidR="003A76E0" w:rsidRPr="00687E00" w:rsidRDefault="003A76E0" w:rsidP="006B16A5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716E" w14:textId="77777777" w:rsidR="003A76E0" w:rsidRPr="00687E00" w:rsidRDefault="003A76E0" w:rsidP="006B16A5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45F4" w14:textId="77777777" w:rsidR="003A76E0" w:rsidRPr="00687E00" w:rsidRDefault="003A76E0" w:rsidP="008463CC">
            <w:pPr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2024</w:t>
            </w:r>
          </w:p>
          <w:p w14:paraId="25CE75F0" w14:textId="77777777" w:rsidR="003A76E0" w:rsidRPr="00687E00" w:rsidRDefault="003A76E0" w:rsidP="008463CC">
            <w:pPr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F38EC" w14:textId="77777777" w:rsidR="003A76E0" w:rsidRPr="00687E00" w:rsidRDefault="003A76E0" w:rsidP="008463CC">
            <w:pPr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2025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7B38B" w14:textId="77777777" w:rsidR="003A76E0" w:rsidRPr="00687E00" w:rsidRDefault="003A76E0" w:rsidP="008463CC">
            <w:pPr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2026</w:t>
            </w:r>
          </w:p>
          <w:p w14:paraId="79FF8E12" w14:textId="77777777" w:rsidR="003A76E0" w:rsidRPr="00687E00" w:rsidRDefault="003A76E0" w:rsidP="008463CC">
            <w:pPr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рік</w:t>
            </w:r>
          </w:p>
        </w:tc>
      </w:tr>
      <w:tr w:rsidR="003A76E0" w:rsidRPr="00687E00" w14:paraId="350FC066" w14:textId="77777777" w:rsidTr="003A76E0">
        <w:tc>
          <w:tcPr>
            <w:tcW w:w="2297" w:type="dxa"/>
          </w:tcPr>
          <w:p w14:paraId="2983ACD7" w14:textId="02269493" w:rsidR="003A76E0" w:rsidRPr="00687E00" w:rsidRDefault="003A76E0" w:rsidP="006B16A5">
            <w:pPr>
              <w:jc w:val="both"/>
              <w:rPr>
                <w:rFonts w:eastAsiaTheme="minorHAnsi"/>
                <w:lang w:eastAsia="en-US"/>
              </w:rPr>
            </w:pPr>
            <w:r w:rsidRPr="00687E00">
              <w:rPr>
                <w:rFonts w:eastAsiaTheme="minorHAnsi"/>
                <w:lang w:eastAsia="en-US"/>
              </w:rPr>
              <w:t>Забезпечення матеріально-технічної бази ЗЗСО</w:t>
            </w:r>
          </w:p>
        </w:tc>
        <w:tc>
          <w:tcPr>
            <w:tcW w:w="1134" w:type="dxa"/>
          </w:tcPr>
          <w:p w14:paraId="3B8A8BC6" w14:textId="374F3FE5" w:rsidR="003A76E0" w:rsidRPr="00687E00" w:rsidRDefault="003A76E0" w:rsidP="006B16A5">
            <w:pPr>
              <w:jc w:val="center"/>
              <w:rPr>
                <w:rFonts w:eastAsiaTheme="minorHAnsi"/>
                <w:lang w:eastAsia="en-US"/>
              </w:rPr>
            </w:pPr>
            <w:r w:rsidRPr="00687E00">
              <w:rPr>
                <w:rFonts w:eastAsiaTheme="minorHAnsi"/>
                <w:lang w:eastAsia="en-US"/>
              </w:rPr>
              <w:t>2024-2026</w:t>
            </w:r>
          </w:p>
        </w:tc>
        <w:tc>
          <w:tcPr>
            <w:tcW w:w="1275" w:type="dxa"/>
            <w:vAlign w:val="center"/>
          </w:tcPr>
          <w:p w14:paraId="4D20F256" w14:textId="69908E9F" w:rsidR="003A76E0" w:rsidRPr="00687E00" w:rsidRDefault="003A76E0" w:rsidP="006B16A5">
            <w:pPr>
              <w:rPr>
                <w:rFonts w:eastAsiaTheme="minorHAnsi"/>
                <w:lang w:eastAsia="en-US"/>
              </w:rPr>
            </w:pPr>
            <w:r w:rsidRPr="00687E00">
              <w:rPr>
                <w:rFonts w:eastAsiaTheme="minorHAnsi"/>
                <w:lang w:eastAsia="en-US"/>
              </w:rPr>
              <w:t>Відділ освіти, керівники ЗЗСО</w:t>
            </w:r>
          </w:p>
        </w:tc>
        <w:tc>
          <w:tcPr>
            <w:tcW w:w="1418" w:type="dxa"/>
          </w:tcPr>
          <w:p w14:paraId="7A291232" w14:textId="77777777" w:rsidR="003A76E0" w:rsidRPr="00687E00" w:rsidRDefault="003A76E0" w:rsidP="006B16A5">
            <w:pPr>
              <w:rPr>
                <w:rFonts w:eastAsiaTheme="minorHAnsi"/>
                <w:lang w:eastAsia="en-US"/>
              </w:rPr>
            </w:pPr>
            <w:r w:rsidRPr="00687E00">
              <w:rPr>
                <w:rFonts w:eastAsiaTheme="minorHAnsi"/>
                <w:lang w:eastAsia="en-US"/>
              </w:rPr>
              <w:t>Державний,</w:t>
            </w:r>
          </w:p>
          <w:p w14:paraId="03FDAB0E" w14:textId="14ABFEEE" w:rsidR="003A76E0" w:rsidRPr="00687E00" w:rsidRDefault="003A76E0" w:rsidP="006B16A5">
            <w:pPr>
              <w:rPr>
                <w:rFonts w:eastAsiaTheme="minorHAnsi"/>
                <w:lang w:eastAsia="en-US"/>
              </w:rPr>
            </w:pPr>
            <w:r w:rsidRPr="00687E00">
              <w:rPr>
                <w:rFonts w:eastAsiaTheme="minorHAnsi"/>
                <w:lang w:eastAsia="en-US"/>
              </w:rPr>
              <w:t>місцевий бюджет та інші кошти</w:t>
            </w:r>
          </w:p>
        </w:tc>
        <w:tc>
          <w:tcPr>
            <w:tcW w:w="1134" w:type="dxa"/>
          </w:tcPr>
          <w:p w14:paraId="3597FB73" w14:textId="60914653" w:rsidR="003A76E0" w:rsidRPr="00687E00" w:rsidRDefault="003A76E0" w:rsidP="008463CC">
            <w:pPr>
              <w:rPr>
                <w:rFonts w:eastAsiaTheme="minorHAnsi"/>
                <w:lang w:eastAsia="en-US"/>
              </w:rPr>
            </w:pPr>
            <w:r w:rsidRPr="00687E00">
              <w:rPr>
                <w:rFonts w:eastAsiaTheme="minorHAnsi"/>
                <w:lang w:eastAsia="en-US"/>
              </w:rPr>
              <w:t>1500,00</w:t>
            </w:r>
          </w:p>
        </w:tc>
        <w:tc>
          <w:tcPr>
            <w:tcW w:w="1134" w:type="dxa"/>
          </w:tcPr>
          <w:p w14:paraId="22962992" w14:textId="03074527" w:rsidR="003A76E0" w:rsidRPr="00687E00" w:rsidRDefault="003A76E0" w:rsidP="008463CC">
            <w:pPr>
              <w:rPr>
                <w:rFonts w:eastAsiaTheme="minorHAnsi"/>
                <w:lang w:eastAsia="en-US"/>
              </w:rPr>
            </w:pPr>
            <w:r w:rsidRPr="00687E00">
              <w:rPr>
                <w:rFonts w:eastAsiaTheme="minorHAnsi"/>
                <w:lang w:eastAsia="en-US"/>
              </w:rPr>
              <w:t>1606,5</w:t>
            </w:r>
          </w:p>
        </w:tc>
        <w:tc>
          <w:tcPr>
            <w:tcW w:w="993" w:type="dxa"/>
          </w:tcPr>
          <w:p w14:paraId="75C581C1" w14:textId="6C71E8DF" w:rsidR="003A76E0" w:rsidRPr="00687E00" w:rsidRDefault="003A76E0" w:rsidP="008463CC">
            <w:pPr>
              <w:rPr>
                <w:rFonts w:eastAsiaTheme="minorHAnsi"/>
                <w:lang w:eastAsia="en-US"/>
              </w:rPr>
            </w:pPr>
            <w:r w:rsidRPr="00687E00">
              <w:rPr>
                <w:rFonts w:eastAsiaTheme="minorHAnsi"/>
                <w:lang w:eastAsia="en-US"/>
              </w:rPr>
              <w:t>1744,659</w:t>
            </w:r>
          </w:p>
        </w:tc>
      </w:tr>
    </w:tbl>
    <w:p w14:paraId="316D024F" w14:textId="5136BCEB" w:rsidR="00755123" w:rsidRPr="00687E00" w:rsidRDefault="00755123" w:rsidP="006B16A5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</w:rPr>
      </w:pPr>
    </w:p>
    <w:p w14:paraId="5B6EF820" w14:textId="4B31C5A1" w:rsidR="003A76E0" w:rsidRPr="00687E00" w:rsidRDefault="003A76E0" w:rsidP="006B16A5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</w:rPr>
      </w:pPr>
    </w:p>
    <w:p w14:paraId="4F77A1CE" w14:textId="77777777" w:rsidR="003A76E0" w:rsidRPr="00687E00" w:rsidRDefault="003A76E0" w:rsidP="006B16A5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</w:rPr>
      </w:pPr>
    </w:p>
    <w:p w14:paraId="1B2F566A" w14:textId="3D3AD200" w:rsidR="005934E9" w:rsidRPr="00687E00" w:rsidRDefault="005934E9" w:rsidP="00687E00">
      <w:pPr>
        <w:pStyle w:val="a4"/>
        <w:numPr>
          <w:ilvl w:val="0"/>
          <w:numId w:val="26"/>
        </w:numPr>
        <w:suppressLineNumbers/>
        <w:suppressAutoHyphens/>
        <w:ind w:right="-102"/>
        <w:outlineLvl w:val="0"/>
        <w:rPr>
          <w:sz w:val="22"/>
          <w:szCs w:val="22"/>
          <w:lang w:val="uk-UA"/>
        </w:rPr>
      </w:pPr>
      <w:proofErr w:type="spellStart"/>
      <w:r w:rsidRPr="00687E00">
        <w:rPr>
          <w:bdr w:val="none" w:sz="0" w:space="0" w:color="auto" w:frame="1"/>
          <w:shd w:val="clear" w:color="auto" w:fill="FFFFFF"/>
        </w:rPr>
        <w:t>Напрям</w:t>
      </w:r>
      <w:proofErr w:type="spellEnd"/>
      <w:r w:rsidRPr="00687E00">
        <w:rPr>
          <w:bdr w:val="none" w:sz="0" w:space="0" w:color="auto" w:frame="1"/>
          <w:shd w:val="clear" w:color="auto" w:fill="FFFFFF"/>
        </w:rPr>
        <w:t xml:space="preserve"> 2. </w:t>
      </w:r>
      <w:proofErr w:type="spellStart"/>
      <w:r w:rsidRPr="00687E00">
        <w:rPr>
          <w:bdr w:val="none" w:sz="0" w:space="0" w:color="auto" w:frame="1"/>
          <w:shd w:val="clear" w:color="auto" w:fill="FFFFFF"/>
        </w:rPr>
        <w:t>Ефективна</w:t>
      </w:r>
      <w:proofErr w:type="spellEnd"/>
      <w:r w:rsidR="00687E00" w:rsidRPr="00687E00">
        <w:rPr>
          <w:bdr w:val="none" w:sz="0" w:space="0" w:color="auto" w:frame="1"/>
          <w:shd w:val="clear" w:color="auto" w:fill="FFFFFF"/>
        </w:rPr>
        <w:t xml:space="preserve"> мережа внести </w:t>
      </w:r>
      <w:proofErr w:type="spellStart"/>
      <w:r w:rsidR="00687E00" w:rsidRPr="00687E00">
        <w:rPr>
          <w:bdr w:val="none" w:sz="0" w:space="0" w:color="auto" w:frame="1"/>
          <w:shd w:val="clear" w:color="auto" w:fill="FFFFFF"/>
        </w:rPr>
        <w:t>зміни</w:t>
      </w:r>
      <w:proofErr w:type="spellEnd"/>
      <w:r w:rsidR="00687E00" w:rsidRPr="00687E00">
        <w:rPr>
          <w:bdr w:val="none" w:sz="0" w:space="0" w:color="auto" w:frame="1"/>
          <w:shd w:val="clear" w:color="auto" w:fill="FFFFFF"/>
        </w:rPr>
        <w:t xml:space="preserve"> </w:t>
      </w:r>
      <w:proofErr w:type="gramStart"/>
      <w:r w:rsidR="00687E00" w:rsidRPr="00687E00">
        <w:rPr>
          <w:bdr w:val="none" w:sz="0" w:space="0" w:color="auto" w:frame="1"/>
          <w:shd w:val="clear" w:color="auto" w:fill="FFFFFF"/>
        </w:rPr>
        <w:t>до пункту</w:t>
      </w:r>
      <w:proofErr w:type="gramEnd"/>
      <w:r w:rsidR="00687E00" w:rsidRPr="00687E00">
        <w:rPr>
          <w:bdr w:val="none" w:sz="0" w:space="0" w:color="auto" w:frame="1"/>
          <w:shd w:val="clear" w:color="auto" w:fill="FFFFFF"/>
        </w:rPr>
        <w:t xml:space="preserve"> 7</w:t>
      </w:r>
      <w:r w:rsidRPr="00687E00">
        <w:rPr>
          <w:bdr w:val="none" w:sz="0" w:space="0" w:color="auto" w:frame="1"/>
          <w:shd w:val="clear" w:color="auto" w:fill="FFFFFF"/>
        </w:rPr>
        <w:t xml:space="preserve"> </w:t>
      </w:r>
      <w:r w:rsidR="00687E00" w:rsidRPr="00687E00">
        <w:rPr>
          <w:sz w:val="22"/>
          <w:szCs w:val="22"/>
          <w:lang w:val="uk-UA"/>
        </w:rPr>
        <w:t>Забезпечення фондів бібліотек закладів освіти підручниками, навчальними посібниками і художньою літературою</w:t>
      </w:r>
      <w:r w:rsidRPr="00687E00">
        <w:rPr>
          <w:bdr w:val="none" w:sz="0" w:space="0" w:color="auto" w:frame="1"/>
          <w:shd w:val="clear" w:color="auto" w:fill="FFFFFF"/>
        </w:rPr>
        <w:t xml:space="preserve">, а </w:t>
      </w:r>
      <w:proofErr w:type="spellStart"/>
      <w:r w:rsidRPr="00687E00">
        <w:rPr>
          <w:bdr w:val="none" w:sz="0" w:space="0" w:color="auto" w:frame="1"/>
          <w:shd w:val="clear" w:color="auto" w:fill="FFFFFF"/>
        </w:rPr>
        <w:t>саме</w:t>
      </w:r>
      <w:proofErr w:type="spellEnd"/>
      <w:r w:rsidRPr="00687E00">
        <w:rPr>
          <w:bdr w:val="none" w:sz="0" w:space="0" w:color="auto" w:frame="1"/>
          <w:shd w:val="clear" w:color="auto" w:fill="FFFFFF"/>
        </w:rPr>
        <w:t>:</w:t>
      </w:r>
    </w:p>
    <w:p w14:paraId="0212CED1" w14:textId="77777777" w:rsidR="005934E9" w:rsidRPr="00687E00" w:rsidRDefault="005934E9" w:rsidP="006B16A5">
      <w:pPr>
        <w:pStyle w:val="a8"/>
        <w:spacing w:before="0" w:beforeAutospacing="0" w:after="0" w:afterAutospacing="0"/>
        <w:ind w:left="786"/>
        <w:contextualSpacing/>
        <w:jc w:val="both"/>
        <w:rPr>
          <w:bdr w:val="none" w:sz="0" w:space="0" w:color="auto" w:frame="1"/>
          <w:shd w:val="clear" w:color="auto" w:fill="FFFFFF"/>
        </w:rPr>
      </w:pPr>
    </w:p>
    <w:tbl>
      <w:tblPr>
        <w:tblStyle w:val="3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48"/>
        <w:gridCol w:w="1134"/>
        <w:gridCol w:w="1275"/>
        <w:gridCol w:w="1418"/>
        <w:gridCol w:w="1134"/>
        <w:gridCol w:w="850"/>
        <w:gridCol w:w="993"/>
      </w:tblGrid>
      <w:tr w:rsidR="00687E00" w:rsidRPr="00687E00" w14:paraId="65BEDF72" w14:textId="6D38C6BF" w:rsidTr="00027F16"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E525" w14:textId="77777777" w:rsidR="00122396" w:rsidRPr="00687E00" w:rsidRDefault="00122396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lastRenderedPageBreak/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7F48" w14:textId="77777777" w:rsidR="00122396" w:rsidRPr="00687E00" w:rsidRDefault="00122396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Термін виконання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AB889" w14:textId="77777777" w:rsidR="00122396" w:rsidRPr="00687E00" w:rsidRDefault="00122396" w:rsidP="006B16A5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2F45" w14:textId="77777777" w:rsidR="00122396" w:rsidRPr="00687E00" w:rsidRDefault="00122396" w:rsidP="006B16A5">
            <w:pPr>
              <w:ind w:left="-67"/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Джерела фінансування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8619" w14:textId="750F5A37" w:rsidR="00122396" w:rsidRPr="00687E00" w:rsidRDefault="00122396" w:rsidP="006B16A5">
            <w:pPr>
              <w:jc w:val="center"/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 xml:space="preserve">Орієнтовний обсяг фінансування по роках, </w:t>
            </w:r>
            <w:proofErr w:type="spellStart"/>
            <w:r w:rsidRPr="00687E00">
              <w:rPr>
                <w:b/>
                <w:bCs/>
                <w:lang w:eastAsia="uk-UA"/>
              </w:rPr>
              <w:t>тис.грн</w:t>
            </w:r>
            <w:proofErr w:type="spellEnd"/>
          </w:p>
        </w:tc>
      </w:tr>
      <w:tr w:rsidR="00687E00" w:rsidRPr="00687E00" w14:paraId="2C9EE144" w14:textId="0B7E388A" w:rsidTr="00122396"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FFAA" w14:textId="77777777" w:rsidR="00122396" w:rsidRPr="00687E00" w:rsidRDefault="00122396" w:rsidP="006B16A5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0223" w14:textId="77777777" w:rsidR="00122396" w:rsidRPr="00687E00" w:rsidRDefault="00122396" w:rsidP="006B16A5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C957" w14:textId="77777777" w:rsidR="00122396" w:rsidRPr="00687E00" w:rsidRDefault="00122396" w:rsidP="006B16A5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9D32B" w14:textId="77777777" w:rsidR="00122396" w:rsidRPr="00687E00" w:rsidRDefault="00122396" w:rsidP="006B16A5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D3D2" w14:textId="77777777" w:rsidR="00122396" w:rsidRPr="00687E00" w:rsidRDefault="00122396" w:rsidP="008463CC">
            <w:pPr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2024</w:t>
            </w:r>
          </w:p>
          <w:p w14:paraId="1248BF70" w14:textId="77777777" w:rsidR="00122396" w:rsidRPr="00687E00" w:rsidRDefault="00122396" w:rsidP="008463CC">
            <w:pPr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4DC3F" w14:textId="77777777" w:rsidR="00122396" w:rsidRPr="00687E00" w:rsidRDefault="00122396" w:rsidP="008463CC">
            <w:pPr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2025</w:t>
            </w:r>
          </w:p>
          <w:p w14:paraId="65E21079" w14:textId="77777777" w:rsidR="00122396" w:rsidRPr="00687E00" w:rsidRDefault="00122396" w:rsidP="008463CC">
            <w:pPr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B63E" w14:textId="5621C553" w:rsidR="00122396" w:rsidRPr="00687E00" w:rsidRDefault="00122396" w:rsidP="008463CC">
            <w:pPr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2026 рік</w:t>
            </w:r>
          </w:p>
        </w:tc>
      </w:tr>
    </w:tbl>
    <w:tbl>
      <w:tblPr>
        <w:tblStyle w:val="a3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48"/>
        <w:gridCol w:w="1134"/>
        <w:gridCol w:w="1276"/>
        <w:gridCol w:w="1417"/>
        <w:gridCol w:w="1134"/>
        <w:gridCol w:w="850"/>
        <w:gridCol w:w="993"/>
      </w:tblGrid>
      <w:tr w:rsidR="00687E00" w:rsidRPr="00687E00" w14:paraId="4760BB88" w14:textId="7DD397A2" w:rsidTr="00122396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C36A" w14:textId="77777777" w:rsidR="00687E00" w:rsidRPr="00687E00" w:rsidRDefault="00687E00" w:rsidP="00687E00">
            <w:pPr>
              <w:suppressLineNumbers/>
              <w:suppressAutoHyphens/>
              <w:ind w:right="96"/>
              <w:jc w:val="both"/>
              <w:outlineLvl w:val="0"/>
              <w:rPr>
                <w:sz w:val="22"/>
                <w:szCs w:val="22"/>
              </w:rPr>
            </w:pPr>
            <w:r w:rsidRPr="00687E00">
              <w:rPr>
                <w:sz w:val="22"/>
                <w:szCs w:val="22"/>
              </w:rPr>
              <w:t>Придбання для шкільних бібліотек  підручників,</w:t>
            </w:r>
          </w:p>
          <w:p w14:paraId="0DF83DCA" w14:textId="34E56B30" w:rsidR="00687E00" w:rsidRPr="00687E00" w:rsidRDefault="00687E00" w:rsidP="00687E00">
            <w:pPr>
              <w:jc w:val="both"/>
              <w:rPr>
                <w:rFonts w:eastAsiaTheme="minorHAnsi"/>
                <w:lang w:eastAsia="en-US"/>
              </w:rPr>
            </w:pPr>
            <w:r w:rsidRPr="00687E00">
              <w:rPr>
                <w:sz w:val="22"/>
                <w:szCs w:val="22"/>
              </w:rPr>
              <w:t xml:space="preserve">навчальних посібників і художньої літератури, створення медіа-центрів, </w:t>
            </w:r>
            <w:proofErr w:type="spellStart"/>
            <w:r w:rsidRPr="00687E00">
              <w:rPr>
                <w:sz w:val="22"/>
                <w:szCs w:val="22"/>
              </w:rPr>
              <w:t>медіатек</w:t>
            </w:r>
            <w:proofErr w:type="spellEnd"/>
            <w:r w:rsidRPr="00687E00">
              <w:rPr>
                <w:sz w:val="22"/>
                <w:szCs w:val="22"/>
              </w:rPr>
              <w:t>, проведення книжкових доброчинних акцій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23BC" w14:textId="24D73D5C" w:rsidR="00687E00" w:rsidRPr="00687E00" w:rsidRDefault="00687E00" w:rsidP="00687E00">
            <w:pPr>
              <w:jc w:val="center"/>
              <w:rPr>
                <w:rFonts w:eastAsiaTheme="minorHAnsi"/>
                <w:lang w:eastAsia="en-US"/>
              </w:rPr>
            </w:pPr>
            <w:r w:rsidRPr="00687E00">
              <w:rPr>
                <w:sz w:val="22"/>
                <w:szCs w:val="22"/>
                <w:lang w:eastAsia="uk-UA"/>
              </w:rPr>
              <w:t>2024-2026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E5E1" w14:textId="3CE77B94" w:rsidR="00687E00" w:rsidRPr="00687E00" w:rsidRDefault="00687E00" w:rsidP="00687E00">
            <w:pPr>
              <w:rPr>
                <w:rFonts w:eastAsiaTheme="minorHAnsi"/>
                <w:lang w:eastAsia="en-US"/>
              </w:rPr>
            </w:pPr>
            <w:r w:rsidRPr="00687E00">
              <w:rPr>
                <w:rFonts w:eastAsiaTheme="minorHAnsi"/>
                <w:kern w:val="2"/>
                <w:sz w:val="22"/>
                <w:szCs w:val="22"/>
                <w:lang w:eastAsia="en-US"/>
              </w:rPr>
              <w:t>Відділ освіти, керівники ЗЗСО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B7F89" w14:textId="23C44905" w:rsidR="00687E00" w:rsidRPr="00687E00" w:rsidRDefault="00687E00" w:rsidP="00687E00">
            <w:pPr>
              <w:rPr>
                <w:rFonts w:eastAsiaTheme="minorHAnsi"/>
                <w:lang w:eastAsia="en-US"/>
              </w:rPr>
            </w:pPr>
            <w:r w:rsidRPr="00687E00">
              <w:rPr>
                <w:sz w:val="22"/>
                <w:szCs w:val="22"/>
              </w:rPr>
              <w:t>Місцевий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6656" w14:textId="687BB3F6" w:rsidR="00687E00" w:rsidRPr="00687E00" w:rsidRDefault="00687E00" w:rsidP="008463CC">
            <w:pPr>
              <w:rPr>
                <w:rFonts w:eastAsiaTheme="minorHAnsi"/>
                <w:lang w:eastAsia="en-US"/>
              </w:rPr>
            </w:pPr>
            <w:r w:rsidRPr="00687E00">
              <w:rPr>
                <w:sz w:val="22"/>
                <w:szCs w:val="22"/>
              </w:rPr>
              <w:t>210,00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DA98" w14:textId="4A661CF4" w:rsidR="00687E00" w:rsidRPr="00687E00" w:rsidRDefault="00687E00" w:rsidP="008463CC">
            <w:pPr>
              <w:rPr>
                <w:rFonts w:eastAsiaTheme="minorHAnsi"/>
                <w:lang w:eastAsia="en-US"/>
              </w:rPr>
            </w:pPr>
            <w:r w:rsidRPr="00687E00">
              <w:rPr>
                <w:sz w:val="22"/>
                <w:szCs w:val="22"/>
              </w:rPr>
              <w:t>228,000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2188" w14:textId="05A278AC" w:rsidR="00687E00" w:rsidRPr="00687E00" w:rsidRDefault="00687E00" w:rsidP="008463CC">
            <w:pPr>
              <w:rPr>
                <w:rFonts w:eastAsiaTheme="minorHAnsi"/>
                <w:lang w:eastAsia="en-US"/>
              </w:rPr>
            </w:pPr>
            <w:r w:rsidRPr="00687E00">
              <w:rPr>
                <w:rFonts w:eastAsiaTheme="minorHAnsi"/>
                <w:lang w:eastAsia="en-US"/>
              </w:rPr>
              <w:t>244,000</w:t>
            </w:r>
          </w:p>
        </w:tc>
      </w:tr>
    </w:tbl>
    <w:p w14:paraId="2F826438" w14:textId="77777777" w:rsidR="005934E9" w:rsidRPr="00687E00" w:rsidRDefault="005934E9" w:rsidP="006B16A5">
      <w:pPr>
        <w:ind w:left="426"/>
        <w:jc w:val="both"/>
        <w:rPr>
          <w:bdr w:val="none" w:sz="0" w:space="0" w:color="auto" w:frame="1"/>
          <w:shd w:val="clear" w:color="auto" w:fill="FFFFFF"/>
          <w:lang w:val="uk-UA"/>
        </w:rPr>
      </w:pPr>
    </w:p>
    <w:p w14:paraId="361EB2E9" w14:textId="77777777" w:rsidR="005934E9" w:rsidRPr="00687E00" w:rsidRDefault="005934E9" w:rsidP="006B16A5">
      <w:pPr>
        <w:rPr>
          <w:bdr w:val="none" w:sz="0" w:space="0" w:color="auto" w:frame="1"/>
          <w:shd w:val="clear" w:color="auto" w:fill="FFFFFF"/>
          <w:lang w:val="uk-UA"/>
        </w:rPr>
      </w:pPr>
      <w:r w:rsidRPr="00687E00">
        <w:rPr>
          <w:bdr w:val="none" w:sz="0" w:space="0" w:color="auto" w:frame="1"/>
          <w:shd w:val="clear" w:color="auto" w:fill="FFFFFF"/>
          <w:lang w:val="uk-UA"/>
        </w:rPr>
        <w:t xml:space="preserve">  </w:t>
      </w:r>
    </w:p>
    <w:p w14:paraId="0BFA46BE" w14:textId="1AF7CD9C" w:rsidR="00687E00" w:rsidRPr="00687E00" w:rsidRDefault="00687E00" w:rsidP="00687E00">
      <w:pPr>
        <w:pStyle w:val="a8"/>
        <w:numPr>
          <w:ilvl w:val="0"/>
          <w:numId w:val="26"/>
        </w:numPr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  <w:r w:rsidRPr="00687E00">
        <w:rPr>
          <w:bdr w:val="none" w:sz="0" w:space="0" w:color="auto" w:frame="1"/>
          <w:shd w:val="clear" w:color="auto" w:fill="FFFFFF"/>
          <w:lang w:eastAsia="ru-RU"/>
        </w:rPr>
        <w:t xml:space="preserve">Напрям 2. </w:t>
      </w:r>
      <w:r w:rsidRPr="00687E00">
        <w:rPr>
          <w:bdr w:val="none" w:sz="0" w:space="0" w:color="auto" w:frame="1"/>
          <w:shd w:val="clear" w:color="auto" w:fill="FFFFFF"/>
        </w:rPr>
        <w:t xml:space="preserve">Ефективна мережа </w:t>
      </w:r>
      <w:proofErr w:type="spellStart"/>
      <w:r w:rsidRPr="00687E00">
        <w:rPr>
          <w:bdr w:val="none" w:sz="0" w:space="0" w:color="auto" w:frame="1"/>
          <w:shd w:val="clear" w:color="auto" w:fill="FFFFFF"/>
        </w:rPr>
        <w:t>внести</w:t>
      </w:r>
      <w:proofErr w:type="spellEnd"/>
      <w:r w:rsidRPr="00687E00">
        <w:rPr>
          <w:bdr w:val="none" w:sz="0" w:space="0" w:color="auto" w:frame="1"/>
          <w:shd w:val="clear" w:color="auto" w:fill="FFFFFF"/>
        </w:rPr>
        <w:t xml:space="preserve"> зміни до пункту 6 </w:t>
      </w:r>
      <w:r w:rsidRPr="00687E00">
        <w:rPr>
          <w:bCs/>
          <w:sz w:val="22"/>
          <w:szCs w:val="22"/>
        </w:rPr>
        <w:t>Забезпечення доступності для здобуття освіти</w:t>
      </w:r>
      <w:r w:rsidRPr="00687E00">
        <w:rPr>
          <w:bdr w:val="none" w:sz="0" w:space="0" w:color="auto" w:frame="1"/>
          <w:shd w:val="clear" w:color="auto" w:fill="FFFFFF"/>
          <w:lang w:eastAsia="ru-RU"/>
        </w:rPr>
        <w:t>, а саме:</w:t>
      </w:r>
    </w:p>
    <w:tbl>
      <w:tblPr>
        <w:tblStyle w:val="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5"/>
        <w:gridCol w:w="1418"/>
        <w:gridCol w:w="1418"/>
        <w:gridCol w:w="850"/>
        <w:gridCol w:w="993"/>
      </w:tblGrid>
      <w:tr w:rsidR="00687E00" w:rsidRPr="00687E00" w14:paraId="0F91791B" w14:textId="77777777" w:rsidTr="00007A96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97A8" w14:textId="77777777" w:rsidR="00687E00" w:rsidRPr="00687E00" w:rsidRDefault="00687E00" w:rsidP="00007A96">
            <w:pPr>
              <w:ind w:left="426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EB715" w14:textId="77777777" w:rsidR="00687E00" w:rsidRPr="00687E00" w:rsidRDefault="00687E00" w:rsidP="00007A96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Термін виконання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2A387" w14:textId="77777777" w:rsidR="00687E00" w:rsidRPr="00687E00" w:rsidRDefault="00687E00" w:rsidP="00007A96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5878" w14:textId="77777777" w:rsidR="00687E00" w:rsidRPr="00687E00" w:rsidRDefault="00687E00" w:rsidP="00007A96">
            <w:pPr>
              <w:ind w:left="-67"/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Джерела фінансування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90C" w14:textId="77777777" w:rsidR="00687E00" w:rsidRPr="00687E00" w:rsidRDefault="00687E00" w:rsidP="00007A96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Орієнтовний обсяг фінансування по роках, тис. грн</w:t>
            </w:r>
          </w:p>
        </w:tc>
      </w:tr>
      <w:tr w:rsidR="00687E00" w:rsidRPr="00687E00" w14:paraId="362C2E52" w14:textId="77777777" w:rsidTr="00007A96"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A8D2" w14:textId="77777777" w:rsidR="00687E00" w:rsidRPr="00687E00" w:rsidRDefault="00687E00" w:rsidP="00007A96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59FA" w14:textId="77777777" w:rsidR="00687E00" w:rsidRPr="00687E00" w:rsidRDefault="00687E00" w:rsidP="00007A96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4B5EB" w14:textId="77777777" w:rsidR="00687E00" w:rsidRPr="00687E00" w:rsidRDefault="00687E00" w:rsidP="00007A96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DA00" w14:textId="77777777" w:rsidR="00687E00" w:rsidRPr="00687E00" w:rsidRDefault="00687E00" w:rsidP="00007A9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F25D6" w14:textId="77777777" w:rsidR="00687E00" w:rsidRPr="00687E00" w:rsidRDefault="00687E00" w:rsidP="00007A96">
            <w:pPr>
              <w:jc w:val="center"/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2024</w:t>
            </w:r>
          </w:p>
          <w:p w14:paraId="145B7C0E" w14:textId="77777777" w:rsidR="00687E00" w:rsidRPr="00687E00" w:rsidRDefault="00687E00" w:rsidP="00007A96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2DB7D" w14:textId="77777777" w:rsidR="00687E00" w:rsidRPr="00687E00" w:rsidRDefault="00687E00" w:rsidP="00007A96">
            <w:pPr>
              <w:jc w:val="center"/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2025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F8F1" w14:textId="77777777" w:rsidR="00687E00" w:rsidRPr="00687E00" w:rsidRDefault="00687E00" w:rsidP="00007A96">
            <w:pPr>
              <w:jc w:val="center"/>
              <w:rPr>
                <w:b/>
                <w:bCs/>
                <w:lang w:eastAsia="uk-UA"/>
              </w:rPr>
            </w:pPr>
            <w:r w:rsidRPr="00687E00">
              <w:rPr>
                <w:b/>
                <w:bCs/>
                <w:lang w:eastAsia="uk-UA"/>
              </w:rPr>
              <w:t>2026</w:t>
            </w:r>
          </w:p>
          <w:p w14:paraId="504D07AC" w14:textId="77777777" w:rsidR="00687E00" w:rsidRPr="00687E00" w:rsidRDefault="00687E00" w:rsidP="00007A96">
            <w:pPr>
              <w:jc w:val="center"/>
              <w:rPr>
                <w:b/>
              </w:rPr>
            </w:pPr>
            <w:r w:rsidRPr="00687E00">
              <w:rPr>
                <w:b/>
                <w:bCs/>
                <w:lang w:eastAsia="uk-UA"/>
              </w:rPr>
              <w:t>рік</w:t>
            </w:r>
          </w:p>
        </w:tc>
      </w:tr>
    </w:tbl>
    <w:tbl>
      <w:tblPr>
        <w:tblStyle w:val="a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134"/>
        <w:gridCol w:w="1276"/>
        <w:gridCol w:w="1417"/>
        <w:gridCol w:w="1418"/>
        <w:gridCol w:w="850"/>
        <w:gridCol w:w="993"/>
      </w:tblGrid>
      <w:tr w:rsidR="00687E00" w:rsidRPr="00687E00" w14:paraId="4B91B738" w14:textId="77777777" w:rsidTr="00007A9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9DBA6" w14:textId="77777777" w:rsidR="00687E00" w:rsidRPr="00687E00" w:rsidRDefault="00687E00" w:rsidP="00687E00">
            <w:pPr>
              <w:jc w:val="both"/>
              <w:rPr>
                <w:b/>
                <w:bCs/>
              </w:rPr>
            </w:pPr>
            <w:r w:rsidRPr="00687E00">
              <w:rPr>
                <w:sz w:val="22"/>
                <w:szCs w:val="22"/>
              </w:rPr>
              <w:t>Обслуговування та придбання матеріалів для джерел резервного живлення (генераторів)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63AC" w14:textId="77777777" w:rsidR="00687E00" w:rsidRPr="00687E00" w:rsidRDefault="00687E00" w:rsidP="00687E00">
            <w:pPr>
              <w:jc w:val="center"/>
            </w:pPr>
            <w:r w:rsidRPr="00687E00">
              <w:rPr>
                <w:sz w:val="22"/>
                <w:szCs w:val="22"/>
                <w:lang w:eastAsia="uk-UA"/>
              </w:rPr>
              <w:t>2024-2026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7456" w14:textId="77777777" w:rsidR="00687E00" w:rsidRPr="00687E00" w:rsidRDefault="00687E00" w:rsidP="00687E00">
            <w:pPr>
              <w:rPr>
                <w:rFonts w:eastAsiaTheme="minorHAnsi"/>
                <w:kern w:val="2"/>
                <w:sz w:val="22"/>
                <w:szCs w:val="22"/>
                <w:lang w:eastAsia="en-US"/>
              </w:rPr>
            </w:pPr>
            <w:r w:rsidRPr="00687E00">
              <w:rPr>
                <w:rFonts w:eastAsiaTheme="minorHAnsi"/>
                <w:kern w:val="2"/>
                <w:sz w:val="22"/>
                <w:szCs w:val="22"/>
                <w:lang w:eastAsia="en-US"/>
              </w:rPr>
              <w:t>Міська рада,</w:t>
            </w:r>
          </w:p>
          <w:p w14:paraId="04D3B939" w14:textId="77777777" w:rsidR="00687E00" w:rsidRPr="00687E00" w:rsidRDefault="00687E00" w:rsidP="00687E00">
            <w:r w:rsidRPr="00687E00">
              <w:rPr>
                <w:rFonts w:eastAsiaTheme="minorHAnsi"/>
                <w:kern w:val="2"/>
                <w:sz w:val="22"/>
                <w:szCs w:val="22"/>
                <w:lang w:eastAsia="en-US"/>
              </w:rPr>
              <w:t>відділ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5791A" w14:textId="77777777" w:rsidR="00687E00" w:rsidRPr="00687E00" w:rsidRDefault="00687E00" w:rsidP="00687E00">
            <w:r w:rsidRPr="00687E00">
              <w:rPr>
                <w:sz w:val="22"/>
                <w:szCs w:val="22"/>
              </w:rPr>
              <w:t>Місцевий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B988" w14:textId="0113A224" w:rsidR="00687E00" w:rsidRPr="00687E00" w:rsidRDefault="00687E00" w:rsidP="00687E00">
            <w:pPr>
              <w:jc w:val="center"/>
            </w:pPr>
            <w:r w:rsidRPr="00687E00">
              <w:rPr>
                <w:sz w:val="22"/>
                <w:szCs w:val="22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5D24" w14:textId="5557629D" w:rsidR="00687E00" w:rsidRPr="00687E00" w:rsidRDefault="00687E00" w:rsidP="00687E00">
            <w:pPr>
              <w:jc w:val="center"/>
            </w:pPr>
            <w:r w:rsidRPr="00687E00">
              <w:rPr>
                <w:sz w:val="22"/>
                <w:szCs w:val="22"/>
              </w:rPr>
              <w:t>543,00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F38A" w14:textId="7F2B4599" w:rsidR="00687E00" w:rsidRPr="00687E00" w:rsidRDefault="00687E00" w:rsidP="00687E00">
            <w:pPr>
              <w:jc w:val="center"/>
            </w:pPr>
            <w:r w:rsidRPr="00687E00">
              <w:rPr>
                <w:sz w:val="22"/>
                <w:szCs w:val="22"/>
              </w:rPr>
              <w:t>582,00</w:t>
            </w:r>
          </w:p>
        </w:tc>
      </w:tr>
    </w:tbl>
    <w:p w14:paraId="302EC120" w14:textId="77777777" w:rsidR="00687E00" w:rsidRPr="00687E00" w:rsidRDefault="00687E00" w:rsidP="00687E00">
      <w:pPr>
        <w:pStyle w:val="a8"/>
        <w:spacing w:before="0" w:beforeAutospacing="0" w:after="0" w:afterAutospacing="0"/>
        <w:ind w:left="426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p w14:paraId="52C27813" w14:textId="77777777" w:rsidR="005934E9" w:rsidRPr="00687E00" w:rsidRDefault="005934E9" w:rsidP="006B16A5">
      <w:pPr>
        <w:rPr>
          <w:bdr w:val="none" w:sz="0" w:space="0" w:color="auto" w:frame="1"/>
          <w:shd w:val="clear" w:color="auto" w:fill="FFFFFF"/>
          <w:lang w:val="uk-UA"/>
        </w:rPr>
      </w:pPr>
    </w:p>
    <w:p w14:paraId="09854C2B" w14:textId="77777777" w:rsidR="005934E9" w:rsidRPr="00687E00" w:rsidRDefault="005934E9" w:rsidP="006B16A5">
      <w:pPr>
        <w:rPr>
          <w:bdr w:val="none" w:sz="0" w:space="0" w:color="auto" w:frame="1"/>
          <w:shd w:val="clear" w:color="auto" w:fill="FFFFFF"/>
          <w:lang w:val="uk-UA"/>
        </w:rPr>
      </w:pPr>
    </w:p>
    <w:p w14:paraId="59C7CA3D" w14:textId="77777777" w:rsidR="005934E9" w:rsidRPr="00687E00" w:rsidRDefault="005934E9" w:rsidP="006B16A5">
      <w:pPr>
        <w:rPr>
          <w:bdr w:val="none" w:sz="0" w:space="0" w:color="auto" w:frame="1"/>
          <w:shd w:val="clear" w:color="auto" w:fill="FFFFFF"/>
          <w:lang w:val="uk-UA"/>
        </w:rPr>
      </w:pPr>
    </w:p>
    <w:p w14:paraId="60A65DF9" w14:textId="77777777" w:rsidR="005934E9" w:rsidRPr="00687E00" w:rsidRDefault="005934E9" w:rsidP="006B16A5">
      <w:pPr>
        <w:rPr>
          <w:bdr w:val="none" w:sz="0" w:space="0" w:color="auto" w:frame="1"/>
          <w:shd w:val="clear" w:color="auto" w:fill="FFFFFF"/>
          <w:lang w:val="uk-UA"/>
        </w:rPr>
      </w:pPr>
    </w:p>
    <w:p w14:paraId="69701529" w14:textId="0F64618A" w:rsidR="005934E9" w:rsidRPr="00687E00" w:rsidRDefault="005934E9" w:rsidP="006B16A5">
      <w:pPr>
        <w:rPr>
          <w:b/>
          <w:lang w:val="uk-UA" w:eastAsia="uk-UA"/>
        </w:rPr>
      </w:pPr>
      <w:r w:rsidRPr="00687E00">
        <w:rPr>
          <w:b/>
          <w:lang w:val="uk-UA" w:eastAsia="uk-UA"/>
        </w:rPr>
        <w:t xml:space="preserve">Начальник відділу освіти                           </w:t>
      </w:r>
      <w:r w:rsidR="001C4897">
        <w:rPr>
          <w:b/>
          <w:lang w:val="uk-UA" w:eastAsia="uk-UA"/>
        </w:rPr>
        <w:t xml:space="preserve">         </w:t>
      </w:r>
      <w:r w:rsidRPr="00687E00">
        <w:rPr>
          <w:b/>
          <w:lang w:val="uk-UA" w:eastAsia="uk-UA"/>
        </w:rPr>
        <w:t xml:space="preserve">                                Олег ЦИМБАЛ</w:t>
      </w:r>
    </w:p>
    <w:p w14:paraId="0BE8C1D4" w14:textId="77777777" w:rsidR="005934E9" w:rsidRPr="00687E00" w:rsidRDefault="005934E9" w:rsidP="006B16A5">
      <w:pPr>
        <w:jc w:val="center"/>
        <w:rPr>
          <w:rFonts w:asciiTheme="minorHAnsi" w:eastAsiaTheme="minorEastAsia" w:hAnsiTheme="minorHAnsi" w:cstheme="minorBidi"/>
          <w:lang w:val="uk-UA"/>
        </w:rPr>
      </w:pPr>
    </w:p>
    <w:p w14:paraId="4CD82A06" w14:textId="04CD3B8A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5071D9C0" w14:textId="3ABB7291" w:rsidR="00755123" w:rsidRPr="00687E00" w:rsidRDefault="00755123" w:rsidP="006B16A5">
      <w:pPr>
        <w:jc w:val="both"/>
        <w:rPr>
          <w:rFonts w:eastAsia="Calibri"/>
          <w:b/>
          <w:bCs/>
          <w:lang w:eastAsia="en-US"/>
        </w:rPr>
      </w:pPr>
    </w:p>
    <w:p w14:paraId="4426FA05" w14:textId="26526763" w:rsidR="00755123" w:rsidRPr="00687E00" w:rsidRDefault="00755123" w:rsidP="006B16A5">
      <w:pPr>
        <w:jc w:val="both"/>
        <w:rPr>
          <w:rFonts w:eastAsia="Calibri"/>
          <w:b/>
          <w:bCs/>
          <w:lang w:eastAsia="en-US"/>
        </w:rPr>
      </w:pPr>
    </w:p>
    <w:p w14:paraId="42550513" w14:textId="52B08803" w:rsidR="00755123" w:rsidRPr="00687E00" w:rsidRDefault="00755123" w:rsidP="006B16A5">
      <w:pPr>
        <w:jc w:val="both"/>
        <w:rPr>
          <w:rFonts w:eastAsia="Calibri"/>
          <w:b/>
          <w:bCs/>
          <w:lang w:eastAsia="en-US"/>
        </w:rPr>
      </w:pPr>
    </w:p>
    <w:p w14:paraId="0347842A" w14:textId="79D95665" w:rsidR="00755123" w:rsidRPr="00687E00" w:rsidRDefault="00755123" w:rsidP="006B16A5">
      <w:pPr>
        <w:jc w:val="both"/>
        <w:rPr>
          <w:rFonts w:eastAsia="Calibri"/>
          <w:b/>
          <w:bCs/>
          <w:lang w:eastAsia="en-US"/>
        </w:rPr>
      </w:pPr>
    </w:p>
    <w:p w14:paraId="1D38B52A" w14:textId="238AD4A4" w:rsidR="00755123" w:rsidRPr="00687E00" w:rsidRDefault="00755123" w:rsidP="006B16A5">
      <w:pPr>
        <w:jc w:val="both"/>
        <w:rPr>
          <w:rFonts w:eastAsia="Calibri"/>
          <w:b/>
          <w:bCs/>
          <w:lang w:eastAsia="en-US"/>
        </w:rPr>
      </w:pPr>
    </w:p>
    <w:p w14:paraId="200C5CE4" w14:textId="15544AFB" w:rsidR="00755123" w:rsidRPr="00687E00" w:rsidRDefault="00755123" w:rsidP="006B16A5">
      <w:pPr>
        <w:jc w:val="both"/>
        <w:rPr>
          <w:rFonts w:eastAsia="Calibri"/>
          <w:b/>
          <w:bCs/>
          <w:sz w:val="16"/>
          <w:szCs w:val="16"/>
          <w:lang w:eastAsia="en-US"/>
        </w:rPr>
      </w:pPr>
    </w:p>
    <w:p w14:paraId="5DCD42D8" w14:textId="0E4CE2DA" w:rsidR="00755123" w:rsidRPr="00687E00" w:rsidRDefault="00755123" w:rsidP="006B16A5">
      <w:pPr>
        <w:jc w:val="both"/>
        <w:rPr>
          <w:rFonts w:eastAsia="Calibri"/>
          <w:bCs/>
          <w:sz w:val="16"/>
          <w:szCs w:val="16"/>
          <w:lang w:val="uk-UA" w:eastAsia="en-US"/>
        </w:rPr>
      </w:pPr>
      <w:r w:rsidRPr="00687E00">
        <w:rPr>
          <w:rFonts w:eastAsia="Calibri"/>
          <w:bCs/>
          <w:sz w:val="16"/>
          <w:szCs w:val="16"/>
          <w:lang w:val="uk-UA" w:eastAsia="en-US"/>
        </w:rPr>
        <w:t>Савченко Катерина</w:t>
      </w:r>
    </w:p>
    <w:p w14:paraId="36A786D5" w14:textId="0F766150" w:rsidR="00755123" w:rsidRPr="00687E00" w:rsidRDefault="00755123" w:rsidP="006B16A5">
      <w:pPr>
        <w:jc w:val="both"/>
        <w:rPr>
          <w:rFonts w:eastAsia="Calibri"/>
          <w:bCs/>
          <w:sz w:val="16"/>
          <w:szCs w:val="16"/>
          <w:lang w:val="uk-UA" w:eastAsia="en-US"/>
        </w:rPr>
      </w:pPr>
      <w:r w:rsidRPr="00687E00">
        <w:rPr>
          <w:rFonts w:eastAsia="Calibri"/>
          <w:bCs/>
          <w:sz w:val="16"/>
          <w:szCs w:val="16"/>
          <w:lang w:val="uk-UA" w:eastAsia="en-US"/>
        </w:rPr>
        <w:t>(04597) 40 072</w:t>
      </w:r>
    </w:p>
    <w:sectPr w:rsidR="00755123" w:rsidRPr="00687E00" w:rsidSect="006B16A5"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E1386" w14:textId="77777777" w:rsidR="00DD268D" w:rsidRDefault="00DD268D" w:rsidP="006D79F6">
      <w:r>
        <w:separator/>
      </w:r>
    </w:p>
  </w:endnote>
  <w:endnote w:type="continuationSeparator" w:id="0">
    <w:p w14:paraId="661354E3" w14:textId="77777777" w:rsidR="00DD268D" w:rsidRDefault="00DD268D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D7CD" w14:textId="77777777" w:rsidR="00DD268D" w:rsidRDefault="00DD268D" w:rsidP="006D79F6">
      <w:r>
        <w:separator/>
      </w:r>
    </w:p>
  </w:footnote>
  <w:footnote w:type="continuationSeparator" w:id="0">
    <w:p w14:paraId="05CFC18C" w14:textId="77777777" w:rsidR="00DD268D" w:rsidRDefault="00DD268D" w:rsidP="006D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7319232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5314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355193">
    <w:abstractNumId w:val="29"/>
  </w:num>
  <w:num w:numId="4" w16cid:durableId="471674940">
    <w:abstractNumId w:val="31"/>
  </w:num>
  <w:num w:numId="5" w16cid:durableId="1049039718">
    <w:abstractNumId w:val="17"/>
  </w:num>
  <w:num w:numId="6" w16cid:durableId="687222122">
    <w:abstractNumId w:val="5"/>
  </w:num>
  <w:num w:numId="7" w16cid:durableId="204223188">
    <w:abstractNumId w:val="19"/>
  </w:num>
  <w:num w:numId="8" w16cid:durableId="420874327">
    <w:abstractNumId w:val="1"/>
  </w:num>
  <w:num w:numId="9" w16cid:durableId="1976254802">
    <w:abstractNumId w:val="3"/>
  </w:num>
  <w:num w:numId="10" w16cid:durableId="843126183">
    <w:abstractNumId w:val="27"/>
  </w:num>
  <w:num w:numId="11" w16cid:durableId="319846045">
    <w:abstractNumId w:val="20"/>
  </w:num>
  <w:num w:numId="12" w16cid:durableId="1063214395">
    <w:abstractNumId w:val="24"/>
  </w:num>
  <w:num w:numId="13" w16cid:durableId="793985899">
    <w:abstractNumId w:val="23"/>
  </w:num>
  <w:num w:numId="14" w16cid:durableId="1069766764">
    <w:abstractNumId w:val="21"/>
  </w:num>
  <w:num w:numId="15" w16cid:durableId="1087270371">
    <w:abstractNumId w:val="11"/>
  </w:num>
  <w:num w:numId="16" w16cid:durableId="1779133969">
    <w:abstractNumId w:val="16"/>
  </w:num>
  <w:num w:numId="17" w16cid:durableId="17700049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5610311">
    <w:abstractNumId w:val="30"/>
  </w:num>
  <w:num w:numId="19" w16cid:durableId="878395168">
    <w:abstractNumId w:val="2"/>
  </w:num>
  <w:num w:numId="20" w16cid:durableId="2041123889">
    <w:abstractNumId w:val="12"/>
  </w:num>
  <w:num w:numId="21" w16cid:durableId="671683270">
    <w:abstractNumId w:val="13"/>
  </w:num>
  <w:num w:numId="22" w16cid:durableId="1386560078">
    <w:abstractNumId w:val="22"/>
  </w:num>
  <w:num w:numId="23" w16cid:durableId="435829459">
    <w:abstractNumId w:val="9"/>
  </w:num>
  <w:num w:numId="24" w16cid:durableId="1918703530">
    <w:abstractNumId w:val="15"/>
  </w:num>
  <w:num w:numId="25" w16cid:durableId="1916164942">
    <w:abstractNumId w:val="10"/>
  </w:num>
  <w:num w:numId="26" w16cid:durableId="2065788104">
    <w:abstractNumId w:val="27"/>
  </w:num>
  <w:num w:numId="27" w16cid:durableId="1019967471">
    <w:abstractNumId w:val="6"/>
  </w:num>
  <w:num w:numId="28" w16cid:durableId="863522592">
    <w:abstractNumId w:val="7"/>
  </w:num>
  <w:num w:numId="29" w16cid:durableId="961426262">
    <w:abstractNumId w:val="28"/>
  </w:num>
  <w:num w:numId="30" w16cid:durableId="540897176">
    <w:abstractNumId w:val="14"/>
  </w:num>
  <w:num w:numId="31" w16cid:durableId="2145341396">
    <w:abstractNumId w:val="8"/>
  </w:num>
  <w:num w:numId="32" w16cid:durableId="953245174">
    <w:abstractNumId w:val="25"/>
  </w:num>
  <w:num w:numId="33" w16cid:durableId="1771126117">
    <w:abstractNumId w:val="18"/>
  </w:num>
  <w:num w:numId="34" w16cid:durableId="8235480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22363"/>
    <w:rsid w:val="0003269A"/>
    <w:rsid w:val="00040418"/>
    <w:rsid w:val="0004492A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4533"/>
    <w:rsid w:val="00106360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8611A"/>
    <w:rsid w:val="001968E9"/>
    <w:rsid w:val="001A032C"/>
    <w:rsid w:val="001C05D8"/>
    <w:rsid w:val="001C45BF"/>
    <w:rsid w:val="001C4894"/>
    <w:rsid w:val="001C4897"/>
    <w:rsid w:val="001D1E44"/>
    <w:rsid w:val="001D4FA2"/>
    <w:rsid w:val="001D71F4"/>
    <w:rsid w:val="001F2C6C"/>
    <w:rsid w:val="001F74C0"/>
    <w:rsid w:val="001F7B2F"/>
    <w:rsid w:val="0020095B"/>
    <w:rsid w:val="00241D0D"/>
    <w:rsid w:val="0025138C"/>
    <w:rsid w:val="00280DFA"/>
    <w:rsid w:val="002951A2"/>
    <w:rsid w:val="00296F47"/>
    <w:rsid w:val="0029726B"/>
    <w:rsid w:val="002C227C"/>
    <w:rsid w:val="002D0864"/>
    <w:rsid w:val="002F2AD0"/>
    <w:rsid w:val="002F36D0"/>
    <w:rsid w:val="00312572"/>
    <w:rsid w:val="00333F69"/>
    <w:rsid w:val="003515A4"/>
    <w:rsid w:val="003918D3"/>
    <w:rsid w:val="00393953"/>
    <w:rsid w:val="003A2088"/>
    <w:rsid w:val="003A5FAE"/>
    <w:rsid w:val="003A6FE4"/>
    <w:rsid w:val="003A76E0"/>
    <w:rsid w:val="003A7B2D"/>
    <w:rsid w:val="003F5D0C"/>
    <w:rsid w:val="0040588B"/>
    <w:rsid w:val="00411224"/>
    <w:rsid w:val="004258D9"/>
    <w:rsid w:val="00455662"/>
    <w:rsid w:val="004612E0"/>
    <w:rsid w:val="00491EB9"/>
    <w:rsid w:val="004D70DC"/>
    <w:rsid w:val="004E2C6A"/>
    <w:rsid w:val="004E3644"/>
    <w:rsid w:val="00505761"/>
    <w:rsid w:val="00510736"/>
    <w:rsid w:val="00530329"/>
    <w:rsid w:val="0055277D"/>
    <w:rsid w:val="00554882"/>
    <w:rsid w:val="0059020F"/>
    <w:rsid w:val="005934E9"/>
    <w:rsid w:val="005D22EE"/>
    <w:rsid w:val="005D51C0"/>
    <w:rsid w:val="005E2B50"/>
    <w:rsid w:val="005F3472"/>
    <w:rsid w:val="006038E3"/>
    <w:rsid w:val="00622655"/>
    <w:rsid w:val="006352E1"/>
    <w:rsid w:val="00637F82"/>
    <w:rsid w:val="00686047"/>
    <w:rsid w:val="00687E00"/>
    <w:rsid w:val="006B16A5"/>
    <w:rsid w:val="006B3706"/>
    <w:rsid w:val="006D79F6"/>
    <w:rsid w:val="006F3714"/>
    <w:rsid w:val="007178F1"/>
    <w:rsid w:val="0074574F"/>
    <w:rsid w:val="00753637"/>
    <w:rsid w:val="00755123"/>
    <w:rsid w:val="00765A0F"/>
    <w:rsid w:val="00765AB8"/>
    <w:rsid w:val="00774511"/>
    <w:rsid w:val="007773DF"/>
    <w:rsid w:val="007857F8"/>
    <w:rsid w:val="007D641D"/>
    <w:rsid w:val="007D6851"/>
    <w:rsid w:val="007F5A99"/>
    <w:rsid w:val="0080741F"/>
    <w:rsid w:val="008077A4"/>
    <w:rsid w:val="00807FEB"/>
    <w:rsid w:val="00821D8D"/>
    <w:rsid w:val="008463CC"/>
    <w:rsid w:val="008F2845"/>
    <w:rsid w:val="009125C1"/>
    <w:rsid w:val="00912B58"/>
    <w:rsid w:val="0093009A"/>
    <w:rsid w:val="00956247"/>
    <w:rsid w:val="00986D71"/>
    <w:rsid w:val="009C681A"/>
    <w:rsid w:val="009E2EED"/>
    <w:rsid w:val="00A3120E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53BEB"/>
    <w:rsid w:val="00B61AE9"/>
    <w:rsid w:val="00B766B5"/>
    <w:rsid w:val="00B82C4D"/>
    <w:rsid w:val="00C10FC6"/>
    <w:rsid w:val="00C23700"/>
    <w:rsid w:val="00C315B8"/>
    <w:rsid w:val="00C41440"/>
    <w:rsid w:val="00C52B2C"/>
    <w:rsid w:val="00C62F0D"/>
    <w:rsid w:val="00C821E8"/>
    <w:rsid w:val="00CE011B"/>
    <w:rsid w:val="00CF058E"/>
    <w:rsid w:val="00CF5E10"/>
    <w:rsid w:val="00D0261C"/>
    <w:rsid w:val="00D37546"/>
    <w:rsid w:val="00D44F00"/>
    <w:rsid w:val="00D627B1"/>
    <w:rsid w:val="00D65E02"/>
    <w:rsid w:val="00D769E2"/>
    <w:rsid w:val="00D77DED"/>
    <w:rsid w:val="00D96B79"/>
    <w:rsid w:val="00DC2F49"/>
    <w:rsid w:val="00DD0477"/>
    <w:rsid w:val="00DD268D"/>
    <w:rsid w:val="00DD3BEE"/>
    <w:rsid w:val="00DD6C3B"/>
    <w:rsid w:val="00DF0D3C"/>
    <w:rsid w:val="00DF108C"/>
    <w:rsid w:val="00E24192"/>
    <w:rsid w:val="00E33A4D"/>
    <w:rsid w:val="00E55255"/>
    <w:rsid w:val="00E61E95"/>
    <w:rsid w:val="00E8016A"/>
    <w:rsid w:val="00E82C3D"/>
    <w:rsid w:val="00EA3F86"/>
    <w:rsid w:val="00EB0249"/>
    <w:rsid w:val="00EC3821"/>
    <w:rsid w:val="00EE0E9B"/>
    <w:rsid w:val="00EE346C"/>
    <w:rsid w:val="00F12543"/>
    <w:rsid w:val="00F251B5"/>
    <w:rsid w:val="00F436C3"/>
    <w:rsid w:val="00F93A7A"/>
    <w:rsid w:val="00FA2C40"/>
    <w:rsid w:val="00FA6F77"/>
    <w:rsid w:val="00FB5CDD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Интернет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Заголовок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MR211689?ed=2022_10_27&amp;an=119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4A60E-6C8D-456C-BF80-C337AB1B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2024-09-13T12:33:00Z</cp:lastPrinted>
  <dcterms:created xsi:type="dcterms:W3CDTF">2024-09-13T12:55:00Z</dcterms:created>
  <dcterms:modified xsi:type="dcterms:W3CDTF">2024-09-13T12:55:00Z</dcterms:modified>
</cp:coreProperties>
</file>